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35" w:rsidRDefault="003A4D7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235" w:rsidRPr="003A4D78" w:rsidRDefault="003A4D78">
      <w:pPr>
        <w:spacing w:after="0"/>
        <w:rPr>
          <w:lang w:val="ru-RU"/>
        </w:rPr>
      </w:pPr>
      <w:bookmarkStart w:id="0" w:name="_GoBack"/>
      <w:r w:rsidRPr="003A4D78">
        <w:rPr>
          <w:b/>
          <w:color w:val="000000"/>
          <w:lang w:val="ru-RU"/>
        </w:rPr>
        <w:t>Об утверждении критериев оценки степени рисков и проверочных листов субъектов земельных отношений за использованием и охраной земель, геодезической и картографической деятельности</w:t>
      </w:r>
    </w:p>
    <w:p w:rsidR="00D72235" w:rsidRPr="003A4D78" w:rsidRDefault="003A4D78">
      <w:pPr>
        <w:spacing w:after="0"/>
        <w:rPr>
          <w:lang w:val="ru-RU"/>
        </w:rPr>
      </w:pPr>
      <w:r w:rsidRPr="003A4D78">
        <w:rPr>
          <w:color w:val="000000"/>
          <w:sz w:val="20"/>
          <w:lang w:val="ru-RU"/>
        </w:rPr>
        <w:t>Приказ Министра национальной экономики Республики Казахстан от 23 декабря</w:t>
      </w:r>
      <w:r w:rsidRPr="003A4D78">
        <w:rPr>
          <w:color w:val="000000"/>
          <w:sz w:val="20"/>
          <w:lang w:val="ru-RU"/>
        </w:rPr>
        <w:t xml:space="preserve"> 2015 года № 784.</w:t>
      </w:r>
      <w:bookmarkEnd w:id="0"/>
      <w:r w:rsidRPr="003A4D78">
        <w:rPr>
          <w:color w:val="000000"/>
          <w:sz w:val="20"/>
          <w:lang w:val="ru-RU"/>
        </w:rPr>
        <w:t xml:space="preserve"> Зарегистрирован в Министерстве юстиции Республики Казахстан 31 декабря 2015 года № 12785</w:t>
      </w:r>
    </w:p>
    <w:p w:rsidR="00D72235" w:rsidRDefault="003A4D78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пунктом 3 статьи 141 и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года, </w:t>
      </w:r>
      <w:r w:rsidRPr="003A4D78">
        <w:rPr>
          <w:b/>
          <w:color w:val="000000"/>
          <w:sz w:val="20"/>
          <w:lang w:val="ru-RU"/>
        </w:rPr>
        <w:t>ПРИКАЗЫ</w:t>
      </w:r>
      <w:r w:rsidRPr="003A4D78">
        <w:rPr>
          <w:b/>
          <w:color w:val="000000"/>
          <w:sz w:val="20"/>
          <w:lang w:val="ru-RU"/>
        </w:rPr>
        <w:t>ВАЮ: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 критерии оценки степени рисков субъектов земельных отношений, влияющих на земельные правоотношения и не являющихся субъектами частного предпринимательства, согласно приложению 1 к настоящему приказу;</w:t>
      </w:r>
      <w:r>
        <w:br/>
      </w:r>
      <w:r>
        <w:rPr>
          <w:color w:val="000000"/>
          <w:sz w:val="20"/>
        </w:rPr>
        <w:t>      2) критерии оцен</w:t>
      </w:r>
      <w:r>
        <w:rPr>
          <w:color w:val="000000"/>
          <w:sz w:val="20"/>
        </w:rPr>
        <w:t xml:space="preserve">ки степени рисков за использованием и охраной земель для субъектов, влияющих на использование земельных ресурсов, согласно приложению </w:t>
      </w:r>
      <w:r w:rsidRPr="003A4D78">
        <w:rPr>
          <w:color w:val="000000"/>
          <w:sz w:val="20"/>
          <w:lang w:val="ru-RU"/>
        </w:rPr>
        <w:t>2 к настоящему приказу;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3) критерии оценки степени рисков для субъектов геодезической и картографической деятельност</w:t>
      </w:r>
      <w:r w:rsidRPr="003A4D78">
        <w:rPr>
          <w:color w:val="000000"/>
          <w:sz w:val="20"/>
          <w:lang w:val="ru-RU"/>
        </w:rPr>
        <w:t>и, согласно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3 к настоящему приказу;</w:t>
      </w:r>
      <w:r>
        <w:br/>
      </w:r>
      <w:r>
        <w:rPr>
          <w:color w:val="000000"/>
          <w:sz w:val="20"/>
        </w:rPr>
        <w:t>      4) проверочный лист за использованием и охраной земель для субъектов земельных отношений, влияющих на земельные правоотношения и не являющихся субъектами частного предпринимательства, согласно приложению</w:t>
      </w:r>
      <w:r>
        <w:rPr>
          <w:color w:val="000000"/>
          <w:sz w:val="20"/>
        </w:rPr>
        <w:t xml:space="preserve"> 4 к настоящему приказу;</w:t>
      </w:r>
      <w:r>
        <w:br/>
      </w:r>
      <w:r>
        <w:rPr>
          <w:color w:val="000000"/>
          <w:sz w:val="20"/>
        </w:rPr>
        <w:t>      5) проверочный лист за использованием и охраной земель для государственных учреждений, осуществляющих деятельность в сфере регулирования земельных отношений, согласно приложению 5 к настоящему приказу;</w:t>
      </w:r>
      <w:r>
        <w:br/>
      </w:r>
      <w:r>
        <w:rPr>
          <w:color w:val="000000"/>
          <w:sz w:val="20"/>
        </w:rPr>
        <w:t>      6) проверочный ли</w:t>
      </w:r>
      <w:r>
        <w:rPr>
          <w:color w:val="000000"/>
          <w:sz w:val="20"/>
        </w:rPr>
        <w:t>ст за использованием и охраной земель для субъектов, влияющих на использование земельных ресурсов, согласно приложению 6 к настоящему приказу;</w:t>
      </w:r>
      <w:r>
        <w:br/>
      </w:r>
      <w:r>
        <w:rPr>
          <w:color w:val="000000"/>
          <w:sz w:val="20"/>
        </w:rPr>
        <w:t>      7) проверочный лист за геодезической и картографической деятельностью, согласно приложению 7 к настоящему п</w:t>
      </w:r>
      <w:r>
        <w:rPr>
          <w:color w:val="000000"/>
          <w:sz w:val="20"/>
        </w:rPr>
        <w:t>риказу.</w:t>
      </w:r>
      <w:r>
        <w:br/>
      </w:r>
      <w:r>
        <w:rPr>
          <w:color w:val="000000"/>
          <w:sz w:val="20"/>
        </w:rPr>
        <w:t>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обеспечить:</w:t>
      </w:r>
      <w:r>
        <w:br/>
      </w:r>
      <w:r>
        <w:rPr>
          <w:color w:val="000000"/>
          <w:sz w:val="20"/>
        </w:rPr>
        <w:t xml:space="preserve">      1) государственную регистрацию настоящего приказа в Министерстве </w:t>
      </w:r>
      <w:r>
        <w:rPr>
          <w:color w:val="000000"/>
          <w:sz w:val="20"/>
        </w:rPr>
        <w:t>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</w:t>
      </w:r>
      <w:r>
        <w:rPr>
          <w:color w:val="000000"/>
          <w:sz w:val="20"/>
        </w:rPr>
        <w:t xml:space="preserve"> информационно-правовой систему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  <w:r>
        <w:br/>
      </w:r>
      <w:r>
        <w:rPr>
          <w:color w:val="000000"/>
          <w:sz w:val="20"/>
        </w:rPr>
        <w:t xml:space="preserve">       4) в течение десяти рабочих дней после госуд</w:t>
      </w:r>
      <w:r>
        <w:rPr>
          <w:color w:val="000000"/>
          <w:sz w:val="20"/>
        </w:rPr>
        <w:t xml:space="preserve">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</w:t>
      </w:r>
      <w:r>
        <w:rPr>
          <w:color w:val="000000"/>
          <w:sz w:val="20"/>
        </w:rPr>
        <w:t xml:space="preserve">3) пункта 2 настоящего приказа. </w:t>
      </w:r>
      <w:r>
        <w:br/>
      </w:r>
      <w:r>
        <w:rPr>
          <w:color w:val="000000"/>
          <w:sz w:val="20"/>
        </w:rPr>
        <w:t xml:space="preserve">      </w:t>
      </w:r>
      <w:r w:rsidRPr="003A4D78">
        <w:rPr>
          <w:color w:val="000000"/>
          <w:sz w:val="20"/>
          <w:lang w:val="ru-RU"/>
        </w:rPr>
        <w:t>3. Признать утратившим силу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приказ Министра национальной экономики Республики Казахстан от 23 июня 2015 года № 444 «Об утверждении критериев оценки степени рисков и форм проверочных листов субъектов земельных отношени</w:t>
      </w:r>
      <w:r w:rsidRPr="003A4D78">
        <w:rPr>
          <w:color w:val="000000"/>
          <w:sz w:val="20"/>
          <w:lang w:val="ru-RU"/>
        </w:rPr>
        <w:t xml:space="preserve">й за использованием и охраной земель, геодезической и картографической деятельности» (зарегистрированный в Реестре государственной регистрации нормативных правовых актов Республики Казахстан за № 92397, </w:t>
      </w:r>
      <w:r w:rsidRPr="003A4D78">
        <w:rPr>
          <w:color w:val="000000"/>
          <w:sz w:val="20"/>
          <w:lang w:val="ru-RU"/>
        </w:rPr>
        <w:lastRenderedPageBreak/>
        <w:t>опубликованный в информационно-правовой системе «Әділ</w:t>
      </w:r>
      <w:r w:rsidRPr="003A4D78">
        <w:rPr>
          <w:color w:val="000000"/>
          <w:sz w:val="20"/>
          <w:lang w:val="ru-RU"/>
        </w:rPr>
        <w:t>ет» 5 августа 2015 года).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</w:t>
      </w:r>
      <w:r>
        <w:rPr>
          <w:color w:val="000000"/>
          <w:sz w:val="20"/>
        </w:rPr>
        <w:t>го первого официального опубликования.</w:t>
      </w:r>
    </w:p>
    <w:bookmarkEnd w:id="1"/>
    <w:p w:rsidR="00D72235" w:rsidRPr="003A4D78" w:rsidRDefault="003A4D78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3A4D78">
        <w:rPr>
          <w:i/>
          <w:color w:val="000000"/>
          <w:sz w:val="20"/>
          <w:lang w:val="ru-RU"/>
        </w:rPr>
        <w:t>Министр национальной экономики</w:t>
      </w:r>
      <w:r w:rsidRPr="003A4D7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3A4D78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3A4D78">
        <w:rPr>
          <w:i/>
          <w:color w:val="000000"/>
          <w:sz w:val="20"/>
          <w:lang w:val="ru-RU"/>
        </w:rPr>
        <w:t xml:space="preserve"> Е. Досаев</w:t>
      </w:r>
    </w:p>
    <w:p w:rsidR="00D72235" w:rsidRPr="003A4D78" w:rsidRDefault="003A4D78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3A4D78">
        <w:rPr>
          <w:i/>
          <w:color w:val="000000"/>
          <w:sz w:val="20"/>
          <w:lang w:val="ru-RU"/>
        </w:rPr>
        <w:t xml:space="preserve"> «СОГЛАСОВАН» </w:t>
      </w:r>
      <w:r w:rsidRPr="003A4D7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3A4D78">
        <w:rPr>
          <w:i/>
          <w:color w:val="000000"/>
          <w:sz w:val="20"/>
          <w:lang w:val="ru-RU"/>
        </w:rPr>
        <w:t xml:space="preserve"> Председатель Комитета по правовой </w:t>
      </w:r>
      <w:r w:rsidRPr="003A4D7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3A4D78">
        <w:rPr>
          <w:i/>
          <w:color w:val="000000"/>
          <w:sz w:val="20"/>
          <w:lang w:val="ru-RU"/>
        </w:rPr>
        <w:t xml:space="preserve"> статистике и специальным учетам </w:t>
      </w:r>
      <w:r w:rsidRPr="003A4D7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3A4D78">
        <w:rPr>
          <w:i/>
          <w:color w:val="000000"/>
          <w:sz w:val="20"/>
          <w:lang w:val="ru-RU"/>
        </w:rPr>
        <w:t xml:space="preserve"> Генеральной Про</w:t>
      </w:r>
      <w:r w:rsidRPr="003A4D78">
        <w:rPr>
          <w:i/>
          <w:color w:val="000000"/>
          <w:sz w:val="20"/>
          <w:lang w:val="ru-RU"/>
        </w:rPr>
        <w:t>куратуры</w:t>
      </w:r>
      <w:r w:rsidRPr="003A4D7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3A4D78">
        <w:rPr>
          <w:i/>
          <w:color w:val="000000"/>
          <w:sz w:val="20"/>
          <w:lang w:val="ru-RU"/>
        </w:rPr>
        <w:t xml:space="preserve"> Республики Казахстан </w:t>
      </w:r>
      <w:r w:rsidRPr="003A4D7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3A4D78">
        <w:rPr>
          <w:i/>
          <w:color w:val="000000"/>
          <w:sz w:val="20"/>
          <w:lang w:val="ru-RU"/>
        </w:rPr>
        <w:t xml:space="preserve"> ________________С. Айтпаева</w:t>
      </w:r>
      <w:r w:rsidRPr="003A4D7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3A4D78">
        <w:rPr>
          <w:i/>
          <w:color w:val="000000"/>
          <w:sz w:val="20"/>
          <w:lang w:val="ru-RU"/>
        </w:rPr>
        <w:t xml:space="preserve"> «__»____________ 2015 года</w:t>
      </w:r>
    </w:p>
    <w:p w:rsidR="00D72235" w:rsidRPr="003A4D78" w:rsidRDefault="003A4D78">
      <w:pPr>
        <w:spacing w:after="0"/>
        <w:jc w:val="right"/>
        <w:rPr>
          <w:lang w:val="ru-RU"/>
        </w:rPr>
      </w:pPr>
      <w:bookmarkStart w:id="2" w:name="z7"/>
      <w:r w:rsidRPr="003A4D78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от 23 декабря 2015 года № 784</w:t>
      </w:r>
    </w:p>
    <w:p w:rsidR="00D72235" w:rsidRPr="003A4D78" w:rsidRDefault="003A4D78">
      <w:pPr>
        <w:spacing w:after="0"/>
        <w:rPr>
          <w:lang w:val="ru-RU"/>
        </w:rPr>
      </w:pPr>
      <w:bookmarkStart w:id="3" w:name="z8"/>
      <w:bookmarkEnd w:id="2"/>
      <w:r w:rsidRPr="003A4D78">
        <w:rPr>
          <w:b/>
          <w:color w:val="000000"/>
          <w:lang w:val="ru-RU"/>
        </w:rPr>
        <w:t xml:space="preserve">   Критерии оценки степ</w:t>
      </w:r>
      <w:r w:rsidRPr="003A4D78">
        <w:rPr>
          <w:b/>
          <w:color w:val="000000"/>
          <w:lang w:val="ru-RU"/>
        </w:rPr>
        <w:t>ени рисков субъектов земельных отношений,</w:t>
      </w:r>
      <w:r w:rsidRPr="003A4D78">
        <w:rPr>
          <w:lang w:val="ru-RU"/>
        </w:rPr>
        <w:br/>
      </w:r>
      <w:r w:rsidRPr="003A4D78">
        <w:rPr>
          <w:b/>
          <w:color w:val="000000"/>
          <w:lang w:val="ru-RU"/>
        </w:rPr>
        <w:t>влияющих на земельные правоотношения и не являющихся субъектами</w:t>
      </w:r>
      <w:r w:rsidRPr="003A4D78">
        <w:rPr>
          <w:lang w:val="ru-RU"/>
        </w:rPr>
        <w:br/>
      </w:r>
      <w:r w:rsidRPr="003A4D78">
        <w:rPr>
          <w:b/>
          <w:color w:val="000000"/>
          <w:lang w:val="ru-RU"/>
        </w:rPr>
        <w:t>частного предпринимательства</w:t>
      </w:r>
    </w:p>
    <w:p w:rsidR="00D72235" w:rsidRDefault="003A4D78">
      <w:pPr>
        <w:spacing w:after="0"/>
      </w:pPr>
      <w:bookmarkStart w:id="4" w:name="z9"/>
      <w:bookmarkEnd w:id="3"/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1. Настоящие критерии оценки степени рисков субъектов земельных отношений, влияющих на земельные правоотношения и </w:t>
      </w:r>
      <w:r w:rsidRPr="003A4D78">
        <w:rPr>
          <w:color w:val="000000"/>
          <w:sz w:val="20"/>
          <w:lang w:val="ru-RU"/>
        </w:rPr>
        <w:t>не являющихся субъектами частного предпринимательства (далее – Критерии) разработаны в соответствии с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Земельным кодексом Республики Казахстан от 20 июня 2003 года и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Предпринимательским кодексом Республики Казахстан от 29 октября 2015 года для отнесения суб</w:t>
      </w:r>
      <w:r w:rsidRPr="003A4D78">
        <w:rPr>
          <w:color w:val="000000"/>
          <w:sz w:val="20"/>
          <w:lang w:val="ru-RU"/>
        </w:rPr>
        <w:t xml:space="preserve">ъектов контроля за использованием и охраной земель к степеням рисков. 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1) риск субъекта земельных отношений – вероятность причинения вреда земельным ресурсам, нарушения прав собственников</w:t>
      </w:r>
      <w:r w:rsidRPr="003A4D78">
        <w:rPr>
          <w:color w:val="000000"/>
          <w:sz w:val="20"/>
          <w:lang w:val="ru-RU"/>
        </w:rPr>
        <w:t xml:space="preserve"> на землю и землепользователей с учетом степени тяжести его последствий;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2) субъекты контроля за использованием и охраной земель – государственные учреждения, осуществляющие деятельность в сфере регулирования земельных отношений и не являющиеся субъе</w:t>
      </w:r>
      <w:r w:rsidRPr="003A4D78">
        <w:rPr>
          <w:color w:val="000000"/>
          <w:sz w:val="20"/>
          <w:lang w:val="ru-RU"/>
        </w:rPr>
        <w:t>ктами частного предпринимательства;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3) грубые нарушения – нарушения требований земельного законодательства,влияющие законным интересам физических и юридических лиц, имущественным интересам государства, выраженные в нарушений порядка принятия решения </w:t>
      </w:r>
      <w:r w:rsidRPr="003A4D78">
        <w:rPr>
          <w:color w:val="000000"/>
          <w:sz w:val="20"/>
          <w:lang w:val="ru-RU"/>
        </w:rPr>
        <w:t>и предоставления земельных участков или права аренды земельных участков местными исполнительными органами, а также акимами города районного значения, поселка, села, сельских округов, за исключением сроков принятия решения;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4) значительные нарушения </w:t>
      </w:r>
      <w:r w:rsidRPr="003A4D78">
        <w:rPr>
          <w:color w:val="000000"/>
          <w:sz w:val="20"/>
          <w:lang w:val="ru-RU"/>
        </w:rPr>
        <w:t>– нарушения требований земельного законодательства, выраженные в несоблюдении установленных сроков рассмотрения ходатайств (заявлений) физических и юридических лиц, принятия решения местным исполнительным органом о предоставлении или об отказе в предоставл</w:t>
      </w:r>
      <w:r w:rsidRPr="003A4D78">
        <w:rPr>
          <w:color w:val="000000"/>
          <w:sz w:val="20"/>
          <w:lang w:val="ru-RU"/>
        </w:rPr>
        <w:t>ении прав на земельные участки, рассмотрения и утверждения землеустроительного проекта, заключения договора купли-продажи или временного возмездного (безвозмездного) землепользования, а также несоблюдение требований правил организации и проведения торгов (</w:t>
      </w:r>
      <w:r w:rsidRPr="003A4D78">
        <w:rPr>
          <w:color w:val="000000"/>
          <w:sz w:val="20"/>
          <w:lang w:val="ru-RU"/>
        </w:rPr>
        <w:t xml:space="preserve">конкурсов, аукционов) по продаже земельного участка или права аренды земельного участка и порядка перевода сельскохозяйственных угодий из одного вида в другой; 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5) незначительные нарушения – нарушения земельного законодательства, выраженные в </w:t>
      </w:r>
      <w:r w:rsidRPr="003A4D78">
        <w:rPr>
          <w:color w:val="000000"/>
          <w:sz w:val="20"/>
          <w:lang w:val="ru-RU"/>
        </w:rPr>
        <w:lastRenderedPageBreak/>
        <w:t>несоблю</w:t>
      </w:r>
      <w:r w:rsidRPr="003A4D78">
        <w:rPr>
          <w:color w:val="000000"/>
          <w:sz w:val="20"/>
          <w:lang w:val="ru-RU"/>
        </w:rPr>
        <w:t>дении требований по предоставлению информации о наличии земельных участков для жилищного строительства, специального земельного фонда, нарушения сроков подготовки предложений в соответствии с территориальным зонированием о возможности использования испраши</w:t>
      </w:r>
      <w:r w:rsidRPr="003A4D78">
        <w:rPr>
          <w:color w:val="000000"/>
          <w:sz w:val="20"/>
          <w:lang w:val="ru-RU"/>
        </w:rPr>
        <w:t>ваемого земельного участка по заявленному целевому назначению, несоблюдение структурным подразделением местного исполнительного органа, осуществляющим функции в сфере архитектуры и градостроительства срока подготовки акта выбора земельного участка с его си</w:t>
      </w:r>
      <w:r w:rsidRPr="003A4D78">
        <w:rPr>
          <w:color w:val="000000"/>
          <w:sz w:val="20"/>
          <w:lang w:val="ru-RU"/>
        </w:rPr>
        <w:t>туационной схемой.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Субъектами контроля за использованием и охраной земель, осуществляющими деятельность в сфере регулирования земельных отношений, являются местные исполнительные органы, уполномоченные органы и структурные подразделения местных ис</w:t>
      </w:r>
      <w:r>
        <w:rPr>
          <w:color w:val="000000"/>
          <w:sz w:val="20"/>
        </w:rPr>
        <w:t>полнительных органов, осуществляющие функции в сфере архитектуры и градостроительства.</w:t>
      </w:r>
      <w:r>
        <w:br/>
      </w:r>
      <w:r>
        <w:rPr>
          <w:color w:val="000000"/>
          <w:sz w:val="20"/>
        </w:rPr>
        <w:t>      4. Определение субъектов контроля по степеням риска осуществляется путем объективных и субъективных критериев по оценке степени рисков.</w:t>
      </w:r>
      <w:r>
        <w:br/>
      </w:r>
      <w:r>
        <w:rPr>
          <w:color w:val="000000"/>
          <w:sz w:val="20"/>
        </w:rPr>
        <w:t xml:space="preserve">      </w:t>
      </w:r>
      <w:r w:rsidRPr="003A4D78">
        <w:rPr>
          <w:color w:val="000000"/>
          <w:sz w:val="20"/>
          <w:lang w:val="ru-RU"/>
        </w:rPr>
        <w:t>5. По объективным кри</w:t>
      </w:r>
      <w:r w:rsidRPr="003A4D78">
        <w:rPr>
          <w:color w:val="000000"/>
          <w:sz w:val="20"/>
          <w:lang w:val="ru-RU"/>
        </w:rPr>
        <w:t>териям субъекты контроля разделены на две группы риска: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1) высокая степень риска – местные исполнительные органы областей, районов, городов Астаны, Алматы и городов областного, районного значения, акимы поселков и пригородных сельских округов, управл</w:t>
      </w:r>
      <w:r w:rsidRPr="003A4D78">
        <w:rPr>
          <w:color w:val="000000"/>
          <w:sz w:val="20"/>
          <w:lang w:val="ru-RU"/>
        </w:rPr>
        <w:t>ения земельных отношений областей, городов Астаны и Алматы, отделы земельных отношений городов областного, районного значения, районов и структурные подразделения указанных местных исполнительных органов, осуществляющие функции в сфере архитектуры и градос</w:t>
      </w:r>
      <w:r w:rsidRPr="003A4D78">
        <w:rPr>
          <w:color w:val="000000"/>
          <w:sz w:val="20"/>
          <w:lang w:val="ru-RU"/>
        </w:rPr>
        <w:t>троительства;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2) не отнесенная к высокой степени риска – акимы села и сельских округов.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Примечание. </w:t>
      </w:r>
      <w:r w:rsidRPr="003A4D78">
        <w:rPr>
          <w:color w:val="000000"/>
          <w:sz w:val="20"/>
          <w:lang w:val="ru-RU"/>
        </w:rPr>
        <w:t>В отношении субъектов не отнесенные к высокой степени риска выборочные проверки не проводятся.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6. В отношении проверяемых субъектов, отнес</w:t>
      </w:r>
      <w:r w:rsidRPr="003A4D78">
        <w:rPr>
          <w:color w:val="000000"/>
          <w:sz w:val="20"/>
          <w:lang w:val="ru-RU"/>
        </w:rPr>
        <w:t>енных к высокой степени риска проводятся выборочные и внеплановые проверки, и иная форма контроля.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В отношении проверяемых субъектов, не отнесенных к высокой степени риска проводятся внеплановые проверки и иная форма контроля.</w:t>
      </w:r>
      <w:r>
        <w:br/>
      </w:r>
      <w:r>
        <w:rPr>
          <w:color w:val="000000"/>
          <w:sz w:val="20"/>
        </w:rPr>
        <w:t>      7. Кратность пров</w:t>
      </w:r>
      <w:r>
        <w:rPr>
          <w:color w:val="000000"/>
          <w:sz w:val="20"/>
        </w:rPr>
        <w:t>едения выборочной проверки не может быть чаще одного раза в год.</w:t>
      </w:r>
      <w:r>
        <w:br/>
      </w:r>
      <w:r>
        <w:rPr>
          <w:color w:val="000000"/>
          <w:sz w:val="20"/>
        </w:rPr>
        <w:t>      8. Субъективные критерии определяются на основании следующих информационных источников:</w:t>
      </w:r>
      <w:r>
        <w:br/>
      </w:r>
      <w:r>
        <w:rPr>
          <w:color w:val="000000"/>
          <w:sz w:val="20"/>
        </w:rPr>
        <w:t xml:space="preserve">      1) результаты предыдущих проверок. </w:t>
      </w:r>
      <w:r w:rsidRPr="003A4D78">
        <w:rPr>
          <w:color w:val="000000"/>
          <w:sz w:val="20"/>
          <w:lang w:val="ru-RU"/>
        </w:rPr>
        <w:t>При этом, степень тяжести нарушений (грубое, значительно</w:t>
      </w:r>
      <w:r w:rsidRPr="003A4D78">
        <w:rPr>
          <w:color w:val="000000"/>
          <w:sz w:val="20"/>
          <w:lang w:val="ru-RU"/>
        </w:rPr>
        <w:t>е, незначительное) устанавливается в случае несоблюдения требований законодательства, отраженных в проверочных листах;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2) наличие подтвержденных жалоб и обращений на субъекты контроля, поступивших от физических или юридических лиц.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9. На основа</w:t>
      </w:r>
      <w:r w:rsidRPr="003A4D78">
        <w:rPr>
          <w:color w:val="000000"/>
          <w:sz w:val="20"/>
          <w:lang w:val="ru-RU"/>
        </w:rPr>
        <w:t>нии информационных источников, определенных в пункте 8 определяются субъективные критерии, согласно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приложениям 1,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2,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3 к настоящим Критериям.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По показателям степени риска проверяемый субъект относится:</w:t>
      </w:r>
      <w:r>
        <w:br/>
      </w:r>
      <w:r>
        <w:rPr>
          <w:color w:val="000000"/>
          <w:sz w:val="20"/>
        </w:rPr>
        <w:t>      1) к высокой степени риска – при показате</w:t>
      </w:r>
      <w:r>
        <w:rPr>
          <w:color w:val="000000"/>
          <w:sz w:val="20"/>
        </w:rPr>
        <w:t>ле степени риска от 60 до 100 включительно и в отношении него проводится выборочная проверка;</w:t>
      </w:r>
      <w:r>
        <w:br/>
      </w:r>
      <w:r>
        <w:rPr>
          <w:color w:val="000000"/>
          <w:sz w:val="20"/>
        </w:rPr>
        <w:t>      2) не отнесенной к высокой степени риска – при показателе степени риска от 0 до 60 и в отношении него не проводится выборочная проверка.</w:t>
      </w:r>
      <w:r>
        <w:br/>
      </w:r>
      <w:r>
        <w:rPr>
          <w:color w:val="000000"/>
          <w:sz w:val="20"/>
        </w:rPr>
        <w:t>      При выявлении</w:t>
      </w:r>
      <w:r>
        <w:rPr>
          <w:color w:val="000000"/>
          <w:sz w:val="20"/>
        </w:rPr>
        <w:t xml:space="preserve">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  <w:r>
        <w:br/>
      </w:r>
      <w:r>
        <w:rPr>
          <w:color w:val="000000"/>
          <w:sz w:val="20"/>
        </w:rPr>
        <w:t>      В случае если грубых нарушений не выявлено, то для определения показателя степени риска рассчитывается сум</w:t>
      </w:r>
      <w:r>
        <w:rPr>
          <w:color w:val="000000"/>
          <w:sz w:val="20"/>
        </w:rPr>
        <w:t>марный показатель по нарушениям значительной и незначительной степени.</w:t>
      </w:r>
      <w:r>
        <w:br/>
      </w:r>
      <w:r>
        <w:rPr>
          <w:color w:val="000000"/>
          <w:sz w:val="20"/>
        </w:rPr>
        <w:t>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4"/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з</w:t>
      </w:r>
      <w:r w:rsidRPr="003A4D78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2</w:t>
      </w:r>
      <w:r w:rsidRPr="003A4D78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1</w:t>
      </w:r>
      <w:r w:rsidRPr="003A4D78">
        <w:rPr>
          <w:color w:val="000000"/>
          <w:sz w:val="20"/>
          <w:lang w:val="ru-RU"/>
        </w:rPr>
        <w:t>) х 0,7</w:t>
      </w:r>
    </w:p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3A4D78">
        <w:rPr>
          <w:color w:val="000000"/>
          <w:sz w:val="20"/>
          <w:lang w:val="ru-RU"/>
        </w:rPr>
        <w:t xml:space="preserve"> где: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Рз – показатель 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1</w:t>
      </w:r>
      <w:r w:rsidRPr="003A4D78">
        <w:rPr>
          <w:color w:val="000000"/>
          <w:sz w:val="20"/>
          <w:lang w:val="ru-RU"/>
        </w:rPr>
        <w:t xml:space="preserve"> – общее количество 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2</w:t>
      </w:r>
      <w:r w:rsidRPr="003A4D78">
        <w:rPr>
          <w:color w:val="000000"/>
          <w:sz w:val="20"/>
          <w:lang w:val="ru-RU"/>
        </w:rPr>
        <w:t xml:space="preserve"> - количество выявленных 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При определении показателя незначительных нарушений применяется коэффициент 0,3 и данный </w:t>
      </w:r>
      <w:r w:rsidRPr="003A4D78">
        <w:rPr>
          <w:color w:val="000000"/>
          <w:sz w:val="20"/>
          <w:lang w:val="ru-RU"/>
        </w:rPr>
        <w:t>показатель рассчитывается по следующей формуле:</w:t>
      </w:r>
    </w:p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Рн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2</w:t>
      </w:r>
      <w:r w:rsidRPr="003A4D78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1</w:t>
      </w:r>
      <w:r w:rsidRPr="003A4D78">
        <w:rPr>
          <w:color w:val="000000"/>
          <w:sz w:val="20"/>
          <w:lang w:val="ru-RU"/>
        </w:rPr>
        <w:t>) х 0,3</w:t>
      </w:r>
    </w:p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где: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Рн – показатель незначительных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1</w:t>
      </w:r>
      <w:r w:rsidRPr="003A4D78">
        <w:rPr>
          <w:color w:val="000000"/>
          <w:sz w:val="20"/>
          <w:lang w:val="ru-RU"/>
        </w:rPr>
        <w:t xml:space="preserve"> – общее количество незначительных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2</w:t>
      </w:r>
      <w:r w:rsidRPr="003A4D78">
        <w:rPr>
          <w:color w:val="000000"/>
          <w:sz w:val="20"/>
          <w:lang w:val="ru-RU"/>
        </w:rPr>
        <w:t xml:space="preserve"> - количество выявленных незначительных нарушений;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 xml:space="preserve">Рз +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Рн</w:t>
      </w:r>
    </w:p>
    <w:p w:rsidR="00D72235" w:rsidRPr="003A4D78" w:rsidRDefault="003A4D78">
      <w:pPr>
        <w:spacing w:after="0"/>
        <w:rPr>
          <w:lang w:val="ru-RU"/>
        </w:rPr>
      </w:pPr>
      <w:bookmarkStart w:id="5" w:name="z23"/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где: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 xml:space="preserve">Р - общий показатель степени </w:t>
      </w:r>
      <w:r w:rsidRPr="003A4D78">
        <w:rPr>
          <w:color w:val="000000"/>
          <w:sz w:val="20"/>
          <w:lang w:val="ru-RU"/>
        </w:rPr>
        <w:t>риска;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Рз - показатель 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Рн - показатель незначительных нарушений.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10. Выборочные проверки проводятся на основании списков выборочных проверок, формируемых на полугодие по результатам проводимого анализа и оценки, </w:t>
      </w:r>
      <w:r>
        <w:rPr>
          <w:color w:val="000000"/>
          <w:sz w:val="20"/>
        </w:rPr>
        <w:t xml:space="preserve">утвержденные первым руководителем регулирующего государственного органа или местного исполнительного органа области, города республиканского значения и столицы. </w:t>
      </w:r>
      <w:r w:rsidRPr="003A4D78">
        <w:rPr>
          <w:color w:val="000000"/>
          <w:sz w:val="20"/>
          <w:lang w:val="ru-RU"/>
        </w:rPr>
        <w:t>Списки выборочных проверок направляются в уполномоченный орган по правовой статистике и специал</w:t>
      </w:r>
      <w:r w:rsidRPr="003A4D78">
        <w:rPr>
          <w:color w:val="000000"/>
          <w:sz w:val="20"/>
          <w:lang w:val="ru-RU"/>
        </w:rPr>
        <w:t>ьным учетам в срок не позднее, чем за пятнадцать календарных дней до начала соответствующего отчетного периода.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11.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1) приоритетности проверяемых субъектов (объектов) с наибольшим показателем ст</w:t>
      </w:r>
      <w:r>
        <w:rPr>
          <w:color w:val="000000"/>
          <w:sz w:val="20"/>
        </w:rPr>
        <w:t>епени риска по субъективным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проверки, государственного органа.</w:t>
      </w:r>
      <w:r>
        <w:br/>
      </w:r>
      <w:r>
        <w:rPr>
          <w:color w:val="000000"/>
          <w:sz w:val="20"/>
        </w:rPr>
        <w:t xml:space="preserve">      </w:t>
      </w:r>
      <w:r w:rsidRPr="003A4D78">
        <w:rPr>
          <w:color w:val="000000"/>
          <w:sz w:val="20"/>
          <w:lang w:val="ru-RU"/>
        </w:rPr>
        <w:t>12. На каждого проверяемого субъекта ведется дело, в котором подшиваются акт о назначении проверки, проверочный лист по про</w:t>
      </w:r>
      <w:r w:rsidRPr="003A4D78">
        <w:rPr>
          <w:color w:val="000000"/>
          <w:sz w:val="20"/>
          <w:lang w:val="ru-RU"/>
        </w:rPr>
        <w:t xml:space="preserve">верке, протокол об административных правонарушениях, определение о назначении времени и места рассмотрения дела, акт о результатах проверки, постановление об административном правонарушении, предписание по исполнению требований земельного законодательства </w:t>
      </w:r>
      <w:r w:rsidRPr="003A4D78">
        <w:rPr>
          <w:color w:val="000000"/>
          <w:sz w:val="20"/>
          <w:lang w:val="ru-RU"/>
        </w:rPr>
        <w:t>Республики Казахстан.</w:t>
      </w:r>
    </w:p>
    <w:p w:rsidR="00D72235" w:rsidRPr="003A4D78" w:rsidRDefault="003A4D78">
      <w:pPr>
        <w:spacing w:after="0"/>
        <w:jc w:val="right"/>
        <w:rPr>
          <w:lang w:val="ru-RU"/>
        </w:rPr>
      </w:pPr>
      <w:bookmarkStart w:id="6" w:name="z26"/>
      <w:bookmarkEnd w:id="5"/>
      <w:r w:rsidRPr="003A4D78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к критерию оценки степени рисков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субъектов земельных отношений,</w:t>
      </w:r>
      <w:r>
        <w:rPr>
          <w:color w:val="000000"/>
          <w:sz w:val="20"/>
        </w:rPr>
        <w:t>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влияющих на земельные правоотношения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и не являющихся субъектами частного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предпринимательства</w:t>
      </w:r>
      <w:r>
        <w:rPr>
          <w:color w:val="000000"/>
          <w:sz w:val="20"/>
        </w:rPr>
        <w:t>       </w:t>
      </w:r>
      <w:r w:rsidRPr="003A4D78">
        <w:rPr>
          <w:color w:val="000000"/>
          <w:sz w:val="20"/>
          <w:lang w:val="ru-RU"/>
        </w:rPr>
        <w:t xml:space="preserve"> </w:t>
      </w:r>
    </w:p>
    <w:p w:rsidR="00D72235" w:rsidRPr="003A4D78" w:rsidRDefault="003A4D78">
      <w:pPr>
        <w:spacing w:after="0"/>
        <w:rPr>
          <w:lang w:val="ru-RU"/>
        </w:rPr>
      </w:pPr>
      <w:bookmarkStart w:id="7" w:name="z27"/>
      <w:bookmarkEnd w:id="6"/>
      <w:r>
        <w:rPr>
          <w:b/>
          <w:color w:val="000000"/>
          <w:sz w:val="20"/>
        </w:rPr>
        <w:t>        </w:t>
      </w:r>
      <w:r w:rsidRPr="003A4D78">
        <w:rPr>
          <w:b/>
          <w:color w:val="000000"/>
          <w:sz w:val="20"/>
          <w:lang w:val="ru-RU"/>
        </w:rPr>
        <w:t xml:space="preserve"> По информационному исто</w:t>
      </w:r>
      <w:r w:rsidRPr="003A4D78">
        <w:rPr>
          <w:b/>
          <w:color w:val="000000"/>
          <w:sz w:val="20"/>
          <w:lang w:val="ru-RU"/>
        </w:rPr>
        <w:t>чнику «результаты предыдущих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3A4D78">
        <w:rPr>
          <w:b/>
          <w:color w:val="000000"/>
          <w:sz w:val="20"/>
          <w:lang w:val="ru-RU"/>
        </w:rPr>
        <w:t xml:space="preserve"> проверок» (степень тяжести устанавливается при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   </w:t>
      </w:r>
      <w:r w:rsidRPr="003A4D78">
        <w:rPr>
          <w:b/>
          <w:color w:val="000000"/>
          <w:sz w:val="20"/>
          <w:lang w:val="ru-RU"/>
        </w:rPr>
        <w:t xml:space="preserve"> несоблюдении нижеперечисленных требований) субъективными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    </w:t>
      </w:r>
      <w:r w:rsidRPr="003A4D78">
        <w:rPr>
          <w:b/>
          <w:color w:val="000000"/>
          <w:sz w:val="20"/>
          <w:lang w:val="ru-RU"/>
        </w:rPr>
        <w:t xml:space="preserve"> критериями являются: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8"/>
        <w:gridCol w:w="6558"/>
        <w:gridCol w:w="2426"/>
      </w:tblGrid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Критерии 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Предоставление </w:t>
            </w:r>
            <w:r w:rsidRPr="003A4D78">
              <w:rPr>
                <w:color w:val="000000"/>
                <w:sz w:val="20"/>
                <w:lang w:val="ru-RU"/>
              </w:rPr>
              <w:t xml:space="preserve">земельных участков или права аренды </w:t>
            </w:r>
            <w:r w:rsidRPr="003A4D78">
              <w:rPr>
                <w:color w:val="000000"/>
                <w:sz w:val="20"/>
                <w:lang w:val="ru-RU"/>
              </w:rPr>
              <w:lastRenderedPageBreak/>
              <w:t>земельных участков в соответствии с генеральными планами, проектами планировки и застройки и проектами земельно-хозяйственного устройства территории населенных пунктов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Предоставление земельных участков или пра</w:t>
            </w:r>
            <w:r w:rsidRPr="003A4D78">
              <w:rPr>
                <w:color w:val="000000"/>
                <w:sz w:val="20"/>
                <w:lang w:val="ru-RU"/>
              </w:rPr>
              <w:t>ва аренды земельных участков, находящихся в государственной собственности и не предоставленных в землепользование на торгах (конкурсах, аукционах), за исключением случаев, на земельный участок или право аренды земельного участка не распространяются аукцион</w:t>
            </w:r>
            <w:r w:rsidRPr="003A4D78">
              <w:rPr>
                <w:color w:val="000000"/>
                <w:sz w:val="20"/>
                <w:lang w:val="ru-RU"/>
              </w:rPr>
              <w:t>ный и конкурсный способы предоставления земельных участков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установленных сроков рассмотрения ходатайств (заявлений) физических и юридических лиц о предоставлении соответствующего права на земельный участок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Принятие ме</w:t>
            </w:r>
            <w:r w:rsidRPr="003A4D78">
              <w:rPr>
                <w:color w:val="000000"/>
                <w:sz w:val="20"/>
                <w:lang w:val="ru-RU"/>
              </w:rPr>
              <w:t>стным исполнительным органом решения о предоставлении прав на земельные участки на основании положительного заключения земельной комиссии и (или) утвержденного землеустроительного проекта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срока принятия решения местным исполнительным </w:t>
            </w:r>
            <w:r w:rsidRPr="003A4D78">
              <w:rPr>
                <w:color w:val="000000"/>
                <w:sz w:val="20"/>
                <w:lang w:val="ru-RU"/>
              </w:rPr>
              <w:t>органом об отказе в предоставлении прав на земельные участки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срока принятия решения местным исполнительным органом о предоставлении прав на земельные участки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Принятие местным исполнительным органом решения о пре</w:t>
            </w:r>
            <w:r w:rsidRPr="003A4D78">
              <w:rPr>
                <w:color w:val="000000"/>
                <w:sz w:val="20"/>
                <w:lang w:val="ru-RU"/>
              </w:rPr>
              <w:t>доставлении права частной собственности только на земельные участки, которые могут находиться в частной собственности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Принятие решения местным исполнительным органом о принудительном отчуждении земельного участка для государственных нужд в случа</w:t>
            </w:r>
            <w:r w:rsidRPr="003A4D78">
              <w:rPr>
                <w:color w:val="000000"/>
                <w:sz w:val="20"/>
                <w:lang w:val="ru-RU"/>
              </w:rPr>
              <w:t>ях, не предусмотренных законодательными актами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Принятие решения местным исполнительным органом о бесплатном предоставлении в частную собственность земельных участков размером выше нормы, предусмотренной земельным законодательством, а также </w:t>
            </w:r>
            <w:r w:rsidRPr="003A4D78">
              <w:rPr>
                <w:color w:val="000000"/>
                <w:sz w:val="20"/>
                <w:lang w:val="ru-RU"/>
              </w:rPr>
              <w:t>повторного бесплатного предоставления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Принятие решения местным исполнительным органом о предоставлении права временного безвозмездного землепользования для цели или в срок, не предусмотренных Земельным Кодексом Республики Казахстан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Принятие решения местным исполнительным органом о предоставлении права частной собственности на земли сельскохозяйственного назначения для иностранцев и лиц без гражданства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Принятие решения местным исполнительным органом о предоставлении прав н</w:t>
            </w:r>
            <w:r w:rsidRPr="003A4D78">
              <w:rPr>
                <w:color w:val="000000"/>
                <w:sz w:val="20"/>
                <w:lang w:val="ru-RU"/>
              </w:rPr>
              <w:t>а земельные участки в пределах своей компетенции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срока рассмотрения заявления об изменении целевого назначения земельного участка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сроков рассмотрения и утверждения землеустроительного проекта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сроков заключения договора купли-продажи или временного возмездного (безвозмездного) землепользования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Предоставление информации о наличии земельных участков для жилищного строительства, специального земельного фонда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</w:t>
            </w:r>
            <w:r>
              <w:rPr>
                <w:color w:val="000000"/>
                <w:sz w:val="20"/>
              </w:rPr>
              <w:t>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Правил организации и проведения торгов (конкурсов, аукционов) по продаже земельного участка или права аренды земельного участка: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 xml:space="preserve">1) определение конкретных земельных участков или права аренды земельных участков в соответствии с перечнем, утвержденным местным представительным органом; 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>2) определение формы проведения торгов (аукциона, конкурса), а также метода проведения торгов при ау</w:t>
            </w:r>
            <w:r w:rsidRPr="003A4D78">
              <w:rPr>
                <w:color w:val="000000"/>
                <w:sz w:val="20"/>
                <w:lang w:val="ru-RU"/>
              </w:rPr>
              <w:t xml:space="preserve">кционной форме продажи; 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 xml:space="preserve">3) утверждение начальной и минимальной цены земельного участка и права аренды земельного участка, выставляемых на торги, размеров гарантийных взносов; 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порядка перевода сельскохозяйственных угодий из од</w:t>
            </w:r>
            <w:r w:rsidRPr="003A4D78">
              <w:rPr>
                <w:color w:val="000000"/>
                <w:sz w:val="20"/>
                <w:lang w:val="ru-RU"/>
              </w:rPr>
              <w:t>ного вида в другой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</w:tbl>
    <w:p w:rsidR="00D72235" w:rsidRPr="003A4D78" w:rsidRDefault="003A4D78">
      <w:pPr>
        <w:spacing w:after="0"/>
        <w:jc w:val="right"/>
        <w:rPr>
          <w:lang w:val="ru-RU"/>
        </w:rPr>
      </w:pPr>
      <w:bookmarkStart w:id="8" w:name="z28"/>
      <w:r w:rsidRPr="003A4D78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к критерию оценки степени рисков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субъектов земельных отношений,</w:t>
      </w:r>
      <w:r>
        <w:rPr>
          <w:color w:val="000000"/>
          <w:sz w:val="20"/>
        </w:rPr>
        <w:t>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влияющих на земельные правоотношения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и не являющихся субъектами частного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предпринимательства</w:t>
      </w:r>
      <w:r>
        <w:rPr>
          <w:color w:val="000000"/>
          <w:sz w:val="20"/>
        </w:rPr>
        <w:t>       </w:t>
      </w:r>
      <w:r w:rsidRPr="003A4D78">
        <w:rPr>
          <w:color w:val="000000"/>
          <w:sz w:val="20"/>
          <w:lang w:val="ru-RU"/>
        </w:rPr>
        <w:t xml:space="preserve"> </w:t>
      </w:r>
    </w:p>
    <w:bookmarkEnd w:id="8"/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По информационн</w:t>
      </w:r>
      <w:r w:rsidRPr="003A4D78">
        <w:rPr>
          <w:color w:val="000000"/>
          <w:sz w:val="20"/>
          <w:lang w:val="ru-RU"/>
        </w:rPr>
        <w:t>ому источнику «результаты предыдущих проверок»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(степень тяжести устанавливается при несоблюдении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нижеперечисленных требований) для государственных учреждений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субъективными критериями являются: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8"/>
        <w:gridCol w:w="6612"/>
        <w:gridCol w:w="2392"/>
      </w:tblGrid>
      <w:tr w:rsidR="00D72235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Критерии 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сроков направления заявления в уполномоченный орган по месту нахождения земельного участка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</w:t>
            </w:r>
            <w:r w:rsidRPr="003A4D78">
              <w:rPr>
                <w:color w:val="000000"/>
                <w:sz w:val="20"/>
                <w:lang w:val="ru-RU"/>
              </w:rPr>
              <w:t xml:space="preserve">ем 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уполномоченными органами по месту нахождения земельного участка сроков направления письменного отказа заявителю в рассмотрении заявления,если заявитель состоит в реестре лиц, у которых принудительно изъяты земельные участки,</w:t>
            </w:r>
            <w:r w:rsidRPr="003A4D78">
              <w:rPr>
                <w:color w:val="000000"/>
                <w:sz w:val="20"/>
                <w:lang w:val="ru-RU"/>
              </w:rPr>
              <w:t xml:space="preserve"> или заявителем представлен неполный пакет документов, необходимых для принятия решенияо предоставлении либо об отказе в предоставлении права на земельный участок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срока подготовки предложений в соответствии с территориальным зон</w:t>
            </w:r>
            <w:r w:rsidRPr="003A4D78">
              <w:rPr>
                <w:color w:val="000000"/>
                <w:sz w:val="20"/>
                <w:lang w:val="ru-RU"/>
              </w:rPr>
              <w:t>ированием о возможности использования испрашиваемого земельного участка по заявленному целевому назначению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срока дачи заключения комиссии с момента </w:t>
            </w:r>
            <w:r w:rsidRPr="003A4D78">
              <w:rPr>
                <w:color w:val="000000"/>
                <w:sz w:val="20"/>
                <w:lang w:val="ru-RU"/>
              </w:rPr>
              <w:lastRenderedPageBreak/>
              <w:t xml:space="preserve">передачи уполномоченным органом в комиссию предложения о возможности </w:t>
            </w:r>
            <w:r w:rsidRPr="003A4D78">
              <w:rPr>
                <w:color w:val="000000"/>
                <w:sz w:val="20"/>
                <w:lang w:val="ru-RU"/>
              </w:rPr>
              <w:t>использования 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(при испрашивании земельного участка для строительства объектов)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срока передачи заявителю одного экземпляра положительного заключения комиссии для подготовки им землеустроительного проекта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структурным подразделением местного исполнительного органа, осуществляющее </w:t>
            </w:r>
            <w:r w:rsidRPr="003A4D78">
              <w:rPr>
                <w:color w:val="000000"/>
                <w:sz w:val="20"/>
                <w:lang w:val="ru-RU"/>
              </w:rPr>
              <w:t>функции в сфере архитектуры и градостроительства срока подготовки акта выбора земельного участка с его ситуационной схемой и направление его на согласование одновременно всем заинтересованным государственным органам, соответствующим службам и специализиров</w:t>
            </w:r>
            <w:r w:rsidRPr="003A4D78">
              <w:rPr>
                <w:color w:val="000000"/>
                <w:sz w:val="20"/>
                <w:lang w:val="ru-RU"/>
              </w:rPr>
              <w:t>анному государственному предприятию, ведущему государственный земельный кадастр, посредством государственных информационных систем либо на бумажных носителях при отсутствии у согласующих органов этих систем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Соблюдения согласующими органа</w:t>
            </w:r>
            <w:r w:rsidRPr="003A4D78">
              <w:rPr>
                <w:color w:val="000000"/>
                <w:sz w:val="20"/>
                <w:lang w:val="ru-RU"/>
              </w:rPr>
              <w:t>ми срока предоставления соответствующего заключения о возможности предоставления земельного участка по заявленному целевому назначению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срока отказа в предоставлении права на земельный участок оформленный заключением структурного</w:t>
            </w:r>
            <w:r w:rsidRPr="003A4D78">
              <w:rPr>
                <w:color w:val="000000"/>
                <w:sz w:val="20"/>
                <w:lang w:val="ru-RU"/>
              </w:rPr>
              <w:t xml:space="preserve"> подразделения местного исполнительного органа, осуществляющего функции в сфере архитектуры и градостроительства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структурным подразделением местного исполнительного органа, осуществляющим функции в сфере архитектуры и градострои</w:t>
            </w:r>
            <w:r w:rsidRPr="003A4D78">
              <w:rPr>
                <w:color w:val="000000"/>
                <w:sz w:val="20"/>
                <w:lang w:val="ru-RU"/>
              </w:rPr>
              <w:t xml:space="preserve">тельства сроков подготовки и отправления окончательного акта выбора земельного участка после поступления положительных заключений и технических условий на подключение к инженерным сетям 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срока направления копии решения местного</w:t>
            </w:r>
            <w:r w:rsidRPr="003A4D78">
              <w:rPr>
                <w:color w:val="000000"/>
                <w:sz w:val="20"/>
                <w:lang w:val="ru-RU"/>
              </w:rPr>
              <w:t xml:space="preserve"> исполнительного органа, земельно-кадастрового плана и технических условий на подключение к инженерным сетям и сооружениям в уполномоченный орган для подготовки договора временного землепользования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сроков выбора земельного учас</w:t>
            </w:r>
            <w:r w:rsidRPr="003A4D78">
              <w:rPr>
                <w:color w:val="000000"/>
                <w:sz w:val="20"/>
                <w:lang w:val="ru-RU"/>
              </w:rPr>
              <w:t>тка и оформления акта о выборе земельного участка с последующим направлением акта о выборе земельного участка в комиссию для рассмотрения и подготовки заключения в соответствии с</w:t>
            </w:r>
            <w:r>
              <w:rPr>
                <w:color w:val="000000"/>
                <w:sz w:val="20"/>
              </w:rPr>
              <w:t> </w:t>
            </w:r>
            <w:r w:rsidRPr="003A4D78">
              <w:rPr>
                <w:color w:val="000000"/>
                <w:sz w:val="20"/>
                <w:lang w:val="ru-RU"/>
              </w:rPr>
              <w:t>пунктом 2 статьи 43 Земельного Кодекса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срока </w:t>
            </w:r>
            <w:r w:rsidRPr="003A4D78">
              <w:rPr>
                <w:color w:val="000000"/>
                <w:sz w:val="20"/>
                <w:lang w:val="ru-RU"/>
              </w:rPr>
              <w:t>вручении копии решения об отказе в предоставлении права на земельный участок заявителю с даты вынесения заключения комиссии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местным исполнительным органом срока предоставления физическим или негосударственным юридическим лицам </w:t>
            </w:r>
            <w:r w:rsidRPr="003A4D78">
              <w:rPr>
                <w:color w:val="000000"/>
                <w:sz w:val="20"/>
                <w:lang w:val="ru-RU"/>
              </w:rPr>
              <w:t>в частную собственность земельного участка, ранее предоставленного ему в землепользование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</w:tbl>
    <w:p w:rsidR="00D72235" w:rsidRPr="003A4D78" w:rsidRDefault="003A4D78">
      <w:pPr>
        <w:spacing w:after="0"/>
        <w:jc w:val="right"/>
        <w:rPr>
          <w:lang w:val="ru-RU"/>
        </w:rPr>
      </w:pPr>
      <w:bookmarkStart w:id="9" w:name="z30"/>
      <w:r w:rsidRPr="003A4D78">
        <w:rPr>
          <w:color w:val="000000"/>
          <w:sz w:val="20"/>
          <w:lang w:val="ru-RU"/>
        </w:rPr>
        <w:lastRenderedPageBreak/>
        <w:t xml:space="preserve">  Приложение 3</w:t>
      </w:r>
      <w:r>
        <w:rPr>
          <w:color w:val="000000"/>
          <w:sz w:val="20"/>
        </w:rPr>
        <w:t>       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к критерию оценки степени рисков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субъектов земельных отношений,</w:t>
      </w:r>
      <w:r>
        <w:rPr>
          <w:color w:val="000000"/>
          <w:sz w:val="20"/>
        </w:rPr>
        <w:t>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влияющих на земельные правоотношения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и не являющихся </w:t>
      </w:r>
      <w:r w:rsidRPr="003A4D78">
        <w:rPr>
          <w:color w:val="000000"/>
          <w:sz w:val="20"/>
          <w:lang w:val="ru-RU"/>
        </w:rPr>
        <w:t xml:space="preserve">субъектами частного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предпринимательства</w:t>
      </w:r>
      <w:r>
        <w:rPr>
          <w:color w:val="000000"/>
          <w:sz w:val="20"/>
        </w:rPr>
        <w:t>       </w:t>
      </w:r>
      <w:r w:rsidRPr="003A4D78">
        <w:rPr>
          <w:color w:val="000000"/>
          <w:sz w:val="20"/>
          <w:lang w:val="ru-RU"/>
        </w:rPr>
        <w:t xml:space="preserve"> </w:t>
      </w:r>
    </w:p>
    <w:p w:rsidR="00D72235" w:rsidRPr="003A4D78" w:rsidRDefault="003A4D78">
      <w:pPr>
        <w:spacing w:after="0"/>
        <w:rPr>
          <w:lang w:val="ru-RU"/>
        </w:rPr>
      </w:pPr>
      <w:bookmarkStart w:id="10" w:name="z31"/>
      <w:bookmarkEnd w:id="9"/>
      <w:r>
        <w:rPr>
          <w:b/>
          <w:color w:val="000000"/>
          <w:sz w:val="20"/>
        </w:rPr>
        <w:t>  </w:t>
      </w:r>
      <w:r w:rsidRPr="003A4D78">
        <w:rPr>
          <w:b/>
          <w:color w:val="000000"/>
          <w:sz w:val="20"/>
          <w:lang w:val="ru-RU"/>
        </w:rPr>
        <w:t xml:space="preserve"> По информационному источнику «наличие подтвержденных жалоб и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3A4D78">
        <w:rPr>
          <w:b/>
          <w:color w:val="000000"/>
          <w:sz w:val="20"/>
          <w:lang w:val="ru-RU"/>
        </w:rPr>
        <w:t xml:space="preserve"> обращений на субъекты контроля, поступивших от физических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3A4D78">
        <w:rPr>
          <w:b/>
          <w:color w:val="000000"/>
          <w:sz w:val="20"/>
          <w:lang w:val="ru-RU"/>
        </w:rPr>
        <w:t xml:space="preserve"> или юридических лиц» субъективными критериями являются: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9"/>
        <w:gridCol w:w="6571"/>
        <w:gridCol w:w="2432"/>
      </w:tblGrid>
      <w:tr w:rsidR="00D72235">
        <w:trPr>
          <w:trHeight w:val="30"/>
          <w:tblCellSpacing w:w="0" w:type="auto"/>
        </w:trPr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Критерии 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</w:t>
            </w:r>
            <w:r>
              <w:rPr>
                <w:color w:val="000000"/>
                <w:sz w:val="20"/>
              </w:rPr>
              <w:t>нь нарушения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Наличие жалобы, по рассмотрению которой субъект контроля привлечен государственным инспектором по использованию и охране земель к административной ответственности в случае нарушения земельного законодательства Республики Казахстан.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Наличие жалобы, по рассмотрению которой субъекту контроля государственным инспектором по использованию и охране земель выписано предписание по устранению выявленных нарушений земельного законодательства Республики Казахстанбез привлечения </w:t>
            </w:r>
            <w:r w:rsidRPr="003A4D78">
              <w:rPr>
                <w:color w:val="000000"/>
                <w:sz w:val="20"/>
                <w:lang w:val="ru-RU"/>
              </w:rPr>
              <w:t>к административной ответственности.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</w:tbl>
    <w:p w:rsidR="00D72235" w:rsidRPr="003A4D78" w:rsidRDefault="003A4D78">
      <w:pPr>
        <w:spacing w:after="0"/>
        <w:jc w:val="right"/>
        <w:rPr>
          <w:lang w:val="ru-RU"/>
        </w:rPr>
      </w:pPr>
      <w:bookmarkStart w:id="11" w:name="z32"/>
      <w:r w:rsidRPr="003A4D78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от 23 декабря 2015 года № 784</w:t>
      </w:r>
    </w:p>
    <w:p w:rsidR="00D72235" w:rsidRPr="003A4D78" w:rsidRDefault="003A4D78">
      <w:pPr>
        <w:spacing w:after="0"/>
        <w:rPr>
          <w:lang w:val="ru-RU"/>
        </w:rPr>
      </w:pPr>
      <w:bookmarkStart w:id="12" w:name="z33"/>
      <w:bookmarkEnd w:id="11"/>
      <w:r w:rsidRPr="003A4D78">
        <w:rPr>
          <w:b/>
          <w:color w:val="000000"/>
          <w:lang w:val="ru-RU"/>
        </w:rPr>
        <w:t xml:space="preserve">   Критерии оценки степени рисков за использованием и охраной</w:t>
      </w:r>
      <w:r w:rsidRPr="003A4D78">
        <w:rPr>
          <w:lang w:val="ru-RU"/>
        </w:rPr>
        <w:br/>
      </w:r>
      <w:r w:rsidRPr="003A4D78">
        <w:rPr>
          <w:b/>
          <w:color w:val="000000"/>
          <w:lang w:val="ru-RU"/>
        </w:rPr>
        <w:t xml:space="preserve">земель для </w:t>
      </w:r>
      <w:r w:rsidRPr="003A4D78">
        <w:rPr>
          <w:b/>
          <w:color w:val="000000"/>
          <w:lang w:val="ru-RU"/>
        </w:rPr>
        <w:t>субъектов, влияющих на использование земельных</w:t>
      </w:r>
      <w:r w:rsidRPr="003A4D78">
        <w:rPr>
          <w:lang w:val="ru-RU"/>
        </w:rPr>
        <w:br/>
      </w:r>
      <w:r w:rsidRPr="003A4D78">
        <w:rPr>
          <w:b/>
          <w:color w:val="000000"/>
          <w:lang w:val="ru-RU"/>
        </w:rPr>
        <w:t xml:space="preserve"> ресурсов </w:t>
      </w:r>
    </w:p>
    <w:p w:rsidR="00D72235" w:rsidRDefault="003A4D78">
      <w:pPr>
        <w:spacing w:after="0"/>
      </w:pPr>
      <w:bookmarkStart w:id="13" w:name="z34"/>
      <w:bookmarkEnd w:id="12"/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1. Настоящие Критерии оценки степени рисков за использованием и охраной земель для субъектов, влияющих на использование земельных ресурсов (далее – Критерии) разработаны в соответствии с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Земел</w:t>
      </w:r>
      <w:r w:rsidRPr="003A4D78">
        <w:rPr>
          <w:color w:val="000000"/>
          <w:sz w:val="20"/>
          <w:lang w:val="ru-RU"/>
        </w:rPr>
        <w:t>ьным кодексом Республики Казахстан от 20 июня 2003 года и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Предпринимательским кодексом Республики Казахстан от 29 октября 2015 года для отнесения субъектов контроля за использованием и охраной земель к степеням рисков.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2. В настоящих Критериях исполь</w:t>
      </w:r>
      <w:r w:rsidRPr="003A4D78">
        <w:rPr>
          <w:color w:val="000000"/>
          <w:sz w:val="20"/>
          <w:lang w:val="ru-RU"/>
        </w:rPr>
        <w:t>зуются следующие понятия: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1) риск субъектов земельных отношений для отбора проверяемых субъектов, влияющих на использование земельных ресурсов при проведении выборочной проверки за использованием и охраной земель – вероятность причинения вреда земель</w:t>
      </w:r>
      <w:r w:rsidRPr="003A4D78">
        <w:rPr>
          <w:color w:val="000000"/>
          <w:sz w:val="20"/>
          <w:lang w:val="ru-RU"/>
        </w:rPr>
        <w:t>ным ресурсам, нарушения прав собственников на землю и землепользователей с учетом степени тяжести его последствий;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2) проверяемые субъекты земельных отношений для отбора проверяемых субъектов, влияющих на использование земельных ресурсов – сельскохоз</w:t>
      </w:r>
      <w:r w:rsidRPr="003A4D78">
        <w:rPr>
          <w:color w:val="000000"/>
          <w:sz w:val="20"/>
          <w:lang w:val="ru-RU"/>
        </w:rPr>
        <w:t>яйственные товаропроизводители, имеющие в наличии сельскохозяйственные угодья и недропользователи, осуществляющие деятельность, связанную с воздействием на состояние земельных ресурсов;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3) грубые нарушения – нарушения возникшие в связи с несоблюдение</w:t>
      </w:r>
      <w:r w:rsidRPr="003A4D78">
        <w:rPr>
          <w:color w:val="000000"/>
          <w:sz w:val="20"/>
          <w:lang w:val="ru-RU"/>
        </w:rPr>
        <w:t>м собственниками земельных участков или (и) землепользователями интересов государства на землю, с неиспользованием земель в соответствии с целевым назначением и не исполнение обязанностей по приведению их в состояние, пригодное для дальнейшего использовани</w:t>
      </w:r>
      <w:r w:rsidRPr="003A4D78">
        <w:rPr>
          <w:color w:val="000000"/>
          <w:sz w:val="20"/>
          <w:lang w:val="ru-RU"/>
        </w:rPr>
        <w:t>я, установленные нормативными правовыми актами в сфере земельных отношений;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4) значительные нарушения – нарушения возникшие в связи с неисполнением собственниками земельных участков и (или) землепользователями проведение мероприятий по охране земель </w:t>
      </w:r>
      <w:r w:rsidRPr="003A4D78">
        <w:rPr>
          <w:color w:val="000000"/>
          <w:sz w:val="20"/>
          <w:lang w:val="ru-RU"/>
        </w:rPr>
        <w:t xml:space="preserve">и по рациональному использованию земель сельскохозяйственного </w:t>
      </w:r>
      <w:r w:rsidRPr="003A4D78">
        <w:rPr>
          <w:color w:val="000000"/>
          <w:sz w:val="20"/>
          <w:lang w:val="ru-RU"/>
        </w:rPr>
        <w:lastRenderedPageBreak/>
        <w:t>назначения,установленные нормативными правовыми актами в сфере земельных отношений;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5) незначительные нарушения – нарушения возникшие в связи с несоблюдением собственниками земельных участ</w:t>
      </w:r>
      <w:r w:rsidRPr="003A4D78">
        <w:rPr>
          <w:color w:val="000000"/>
          <w:sz w:val="20"/>
          <w:lang w:val="ru-RU"/>
        </w:rPr>
        <w:t>ков или (и) землепользователями по сохранению межевых знаков границ земельных участков,установленные нормативными правовыми актами в сфере земельных отношений.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Определение субъектов контроля по степеням риска осуществляется путем объективных и суб</w:t>
      </w:r>
      <w:r>
        <w:rPr>
          <w:color w:val="000000"/>
          <w:sz w:val="20"/>
        </w:rPr>
        <w:t>ъективных критериев, по оценке степени рисков.</w:t>
      </w:r>
      <w:r>
        <w:br/>
      </w:r>
      <w:r>
        <w:rPr>
          <w:color w:val="000000"/>
          <w:sz w:val="20"/>
        </w:rPr>
        <w:t xml:space="preserve">      4. Определение степени риска сельскохозяйственных товаропроизводителей по объективным критериям осуществляется в зависимости от площади сельскохозяйственных угодий, а недропользователей в зависимости от </w:t>
      </w:r>
      <w:r>
        <w:rPr>
          <w:color w:val="000000"/>
          <w:sz w:val="20"/>
        </w:rPr>
        <w:t>срока контракта и от площади земель.</w:t>
      </w:r>
      <w:r>
        <w:br/>
      </w:r>
      <w:r>
        <w:rPr>
          <w:color w:val="000000"/>
          <w:sz w:val="20"/>
        </w:rPr>
        <w:t xml:space="preserve">      </w:t>
      </w:r>
      <w:r w:rsidRPr="003A4D78">
        <w:rPr>
          <w:color w:val="000000"/>
          <w:sz w:val="20"/>
          <w:lang w:val="ru-RU"/>
        </w:rPr>
        <w:t>5. По объективным критериям, субъекты распределяются на группы высокого и не отнесенного к высокой степени рисков: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1) к группе высокого риска отнесены: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сельскохозяйственные товаропроизводители, имеющие</w:t>
      </w:r>
      <w:r w:rsidRPr="003A4D78">
        <w:rPr>
          <w:color w:val="000000"/>
          <w:sz w:val="20"/>
          <w:lang w:val="ru-RU"/>
        </w:rPr>
        <w:t xml:space="preserve"> следующие сельскохозяйственных угодья: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богарные пашни свыше 3 000 гектар;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орошаемые пашни свыше 50 гектар;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селькохозяйственные угодья (кроме орошаемой пашни) свыше 200 гектар;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недропользователи, срок заключения контракта у которых </w:t>
      </w:r>
      <w:r w:rsidRPr="003A4D78">
        <w:rPr>
          <w:color w:val="000000"/>
          <w:sz w:val="20"/>
          <w:lang w:val="ru-RU"/>
        </w:rPr>
        <w:t>не превышает десять лет или недропользователи, имеющие земли для недропользования площадью более 5 гектар;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2) лица, несоотвествующие вышеуказанным требованиям, относятся к не отнесенной к высокой степени риска и в отношении них выборочные проверки не</w:t>
      </w:r>
      <w:r w:rsidRPr="003A4D78">
        <w:rPr>
          <w:color w:val="000000"/>
          <w:sz w:val="20"/>
          <w:lang w:val="ru-RU"/>
        </w:rPr>
        <w:t xml:space="preserve"> проводятся.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6. В отношении проверяемых субъектов, отнесенных к высокой степени риска проводятся выборочные проверки, внеплановые проверки и иная форма контроля.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В отношении проверяемых субъектов, не отнесенных к высокой степени риска проводятс</w:t>
      </w:r>
      <w:r>
        <w:rPr>
          <w:color w:val="000000"/>
          <w:sz w:val="20"/>
        </w:rPr>
        <w:t>я внеплановые проверки и иная форма контроля.</w:t>
      </w:r>
      <w:r>
        <w:br/>
      </w:r>
      <w:r>
        <w:rPr>
          <w:color w:val="000000"/>
          <w:sz w:val="20"/>
        </w:rPr>
        <w:t>      7. Кратность проведения выборочной проверки не чаще одного раза в год.</w:t>
      </w:r>
      <w:r>
        <w:br/>
      </w:r>
      <w:r>
        <w:rPr>
          <w:color w:val="000000"/>
          <w:sz w:val="20"/>
        </w:rPr>
        <w:t>      8. Субъективные критерии определяются на основании следующих информационных источников:</w:t>
      </w:r>
      <w:r>
        <w:br/>
      </w:r>
      <w:r>
        <w:rPr>
          <w:color w:val="000000"/>
          <w:sz w:val="20"/>
        </w:rPr>
        <w:t>      1) результаты предыдущих проверок</w:t>
      </w:r>
      <w:r>
        <w:rPr>
          <w:color w:val="000000"/>
          <w:sz w:val="20"/>
        </w:rPr>
        <w:t xml:space="preserve">. </w:t>
      </w:r>
      <w:r w:rsidRPr="003A4D78">
        <w:rPr>
          <w:color w:val="000000"/>
          <w:sz w:val="20"/>
          <w:lang w:val="ru-RU"/>
        </w:rPr>
        <w:t>При этом, 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Казахстан, отраженных в проверочных листах;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2) наличие подтвержденных жалоб и обращений на субъе</w:t>
      </w:r>
      <w:r w:rsidRPr="003A4D78">
        <w:rPr>
          <w:color w:val="000000"/>
          <w:sz w:val="20"/>
          <w:lang w:val="ru-RU"/>
        </w:rPr>
        <w:t>кты контроля, поступивших от физических или юридических лиц.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9. На основании информационных источников, определенных в пункте 8 определяются субъективные критерии, согласно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приложениям 1,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2,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3 к настоящим Критериям.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По показателям степени риска</w:t>
      </w:r>
      <w:r>
        <w:rPr>
          <w:color w:val="000000"/>
          <w:sz w:val="20"/>
        </w:rPr>
        <w:t xml:space="preserve"> проверяемый субъект относится:</w:t>
      </w:r>
      <w:r>
        <w:br/>
      </w:r>
      <w:r>
        <w:rPr>
          <w:color w:val="000000"/>
          <w:sz w:val="20"/>
        </w:rPr>
        <w:t>      1) к высокой степени риска – при показателе степени риска от 60 до 100 включительно и в отношении него проводится выборочная проверка;</w:t>
      </w:r>
      <w:r>
        <w:br/>
      </w:r>
      <w:r>
        <w:rPr>
          <w:color w:val="000000"/>
          <w:sz w:val="20"/>
        </w:rPr>
        <w:t xml:space="preserve">      2) не отнесенной к высокой степени риска – при показателе степени риска от 0 </w:t>
      </w:r>
      <w:r>
        <w:rPr>
          <w:color w:val="000000"/>
          <w:sz w:val="20"/>
        </w:rPr>
        <w:t>до 60 и в отношении него не проводится выборочная проверка.</w:t>
      </w:r>
      <w:r>
        <w:br/>
      </w:r>
      <w:r>
        <w:rPr>
          <w:color w:val="000000"/>
          <w:sz w:val="20"/>
        </w:rPr>
        <w:t>      При выявлении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  <w:r>
        <w:br/>
      </w:r>
      <w:r>
        <w:rPr>
          <w:color w:val="000000"/>
          <w:sz w:val="20"/>
        </w:rPr>
        <w:t>      В случае если грубых наруше</w:t>
      </w:r>
      <w:r>
        <w:rPr>
          <w:color w:val="000000"/>
          <w:sz w:val="20"/>
        </w:rPr>
        <w:t>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  <w:r>
        <w:br/>
      </w:r>
      <w:r>
        <w:rPr>
          <w:color w:val="000000"/>
          <w:sz w:val="20"/>
        </w:rPr>
        <w:t>      При определении показателя значительных нарушений применяется коэффициент 0,7 и данный показатель ра</w:t>
      </w:r>
      <w:r>
        <w:rPr>
          <w:color w:val="000000"/>
          <w:sz w:val="20"/>
        </w:rPr>
        <w:t>ссчитывается по следующей формуле:</w:t>
      </w:r>
    </w:p>
    <w:bookmarkEnd w:id="13"/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з</w:t>
      </w:r>
      <w:r w:rsidRPr="003A4D78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2</w:t>
      </w:r>
      <w:r w:rsidRPr="003A4D78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1</w:t>
      </w:r>
      <w:r w:rsidRPr="003A4D78">
        <w:rPr>
          <w:color w:val="000000"/>
          <w:sz w:val="20"/>
          <w:lang w:val="ru-RU"/>
        </w:rPr>
        <w:t>) х 0,7</w:t>
      </w:r>
    </w:p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где: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з</w:t>
      </w:r>
      <w:r w:rsidRPr="003A4D78">
        <w:rPr>
          <w:color w:val="000000"/>
          <w:sz w:val="20"/>
          <w:lang w:val="ru-RU"/>
        </w:rPr>
        <w:t xml:space="preserve"> – показатель 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lastRenderedPageBreak/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1</w:t>
      </w:r>
      <w:r w:rsidRPr="003A4D78">
        <w:rPr>
          <w:color w:val="000000"/>
          <w:sz w:val="20"/>
          <w:lang w:val="ru-RU"/>
        </w:rPr>
        <w:t xml:space="preserve"> – общее количество 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2</w:t>
      </w:r>
      <w:r w:rsidRPr="003A4D78">
        <w:rPr>
          <w:color w:val="000000"/>
          <w:sz w:val="20"/>
          <w:lang w:val="ru-RU"/>
        </w:rPr>
        <w:t xml:space="preserve"> - количество выявленных 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При </w:t>
      </w:r>
      <w:r w:rsidRPr="003A4D78">
        <w:rPr>
          <w:color w:val="000000"/>
          <w:sz w:val="20"/>
          <w:lang w:val="ru-RU"/>
        </w:rPr>
        <w:t>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н</w:t>
      </w:r>
      <w:r w:rsidRPr="003A4D78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2</w:t>
      </w:r>
      <w:r w:rsidRPr="003A4D78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1</w:t>
      </w:r>
      <w:r w:rsidRPr="003A4D78">
        <w:rPr>
          <w:color w:val="000000"/>
          <w:sz w:val="20"/>
          <w:lang w:val="ru-RU"/>
        </w:rPr>
        <w:t>) х 0,3</w:t>
      </w:r>
    </w:p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где: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н</w:t>
      </w:r>
      <w:r w:rsidRPr="003A4D78">
        <w:rPr>
          <w:color w:val="000000"/>
          <w:sz w:val="20"/>
          <w:lang w:val="ru-RU"/>
        </w:rPr>
        <w:t xml:space="preserve"> – показатель незначительных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1</w:t>
      </w:r>
      <w:r w:rsidRPr="003A4D78">
        <w:rPr>
          <w:color w:val="000000"/>
          <w:sz w:val="20"/>
          <w:lang w:val="ru-RU"/>
        </w:rPr>
        <w:t xml:space="preserve"> – общее количество незначительных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2</w:t>
      </w:r>
      <w:r w:rsidRPr="003A4D78">
        <w:rPr>
          <w:color w:val="000000"/>
          <w:sz w:val="20"/>
          <w:lang w:val="ru-RU"/>
        </w:rPr>
        <w:t xml:space="preserve"> - количество выявленных незначительных нарушений; 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Р) рассчитывается по шкале от 0 до 100 и определяется путем суммирования показателей значительных и незначител</w:t>
      </w:r>
      <w:r w:rsidRPr="003A4D78">
        <w:rPr>
          <w:color w:val="000000"/>
          <w:sz w:val="20"/>
          <w:lang w:val="ru-RU"/>
        </w:rPr>
        <w:t>ьных нарушенийпо следующей формуле:</w:t>
      </w:r>
    </w:p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з</w:t>
      </w:r>
      <w:r w:rsidRPr="003A4D78">
        <w:rPr>
          <w:color w:val="000000"/>
          <w:sz w:val="20"/>
          <w:lang w:val="ru-RU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н</w:t>
      </w:r>
    </w:p>
    <w:p w:rsidR="00D72235" w:rsidRPr="003A4D78" w:rsidRDefault="003A4D78">
      <w:pPr>
        <w:spacing w:after="0"/>
        <w:rPr>
          <w:lang w:val="ru-RU"/>
        </w:rPr>
      </w:pPr>
      <w:bookmarkStart w:id="14" w:name="z48"/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где: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 - общий показатель степени риска;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з</w:t>
      </w:r>
      <w:r w:rsidRPr="003A4D78">
        <w:rPr>
          <w:color w:val="000000"/>
          <w:sz w:val="20"/>
          <w:lang w:val="ru-RU"/>
        </w:rPr>
        <w:t xml:space="preserve"> - показатель значительных нарушений; 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н</w:t>
      </w:r>
      <w:r w:rsidRPr="003A4D78">
        <w:rPr>
          <w:color w:val="000000"/>
          <w:sz w:val="20"/>
          <w:lang w:val="ru-RU"/>
        </w:rPr>
        <w:t xml:space="preserve"> - показатель незначительных нарушений.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10. Выборочные проверки проводятся на </w:t>
      </w:r>
      <w:r>
        <w:rPr>
          <w:color w:val="000000"/>
          <w:sz w:val="20"/>
        </w:rPr>
        <w:t xml:space="preserve">основании списков выборочных проверок, формируемых на полугодие по результатам проводимого анализа и оценки, утвержденные первым руководителем местного исполнительного органа области, города республиканского значения и столицы. </w:t>
      </w:r>
      <w:r w:rsidRPr="003A4D78">
        <w:rPr>
          <w:color w:val="000000"/>
          <w:sz w:val="20"/>
          <w:lang w:val="ru-RU"/>
        </w:rPr>
        <w:t>Списки выборочных проверок н</w:t>
      </w:r>
      <w:r w:rsidRPr="003A4D78">
        <w:rPr>
          <w:color w:val="000000"/>
          <w:sz w:val="20"/>
          <w:lang w:val="ru-RU"/>
        </w:rPr>
        <w:t>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11.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1) приорите</w:t>
      </w:r>
      <w:r>
        <w:rPr>
          <w:color w:val="000000"/>
          <w:sz w:val="20"/>
        </w:rPr>
        <w:t>тности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проверки, государственного органа.</w:t>
      </w:r>
      <w:r>
        <w:br/>
      </w:r>
      <w:r>
        <w:rPr>
          <w:color w:val="000000"/>
          <w:sz w:val="20"/>
        </w:rPr>
        <w:t xml:space="preserve">      </w:t>
      </w:r>
      <w:r w:rsidRPr="003A4D78">
        <w:rPr>
          <w:color w:val="000000"/>
          <w:sz w:val="20"/>
          <w:lang w:val="ru-RU"/>
        </w:rPr>
        <w:t>12. На каждого проверяемого субъекта ведется дело, в кот</w:t>
      </w:r>
      <w:r w:rsidRPr="003A4D78">
        <w:rPr>
          <w:color w:val="000000"/>
          <w:sz w:val="20"/>
          <w:lang w:val="ru-RU"/>
        </w:rPr>
        <w:t>ором подшиваются акт о назначении проверки, проверочный лист по проверке, протокол об административных правонарушениях, определение о назначении времени и места рассмотрения дела, акт о результатах проверки, постановление об административном правонарушении</w:t>
      </w:r>
      <w:r w:rsidRPr="003A4D78">
        <w:rPr>
          <w:color w:val="000000"/>
          <w:sz w:val="20"/>
          <w:lang w:val="ru-RU"/>
        </w:rPr>
        <w:t>, предписание по исполнению требований земельного законодательства.</w:t>
      </w:r>
    </w:p>
    <w:p w:rsidR="00D72235" w:rsidRPr="003A4D78" w:rsidRDefault="003A4D78">
      <w:pPr>
        <w:spacing w:after="0"/>
        <w:jc w:val="right"/>
        <w:rPr>
          <w:lang w:val="ru-RU"/>
        </w:rPr>
      </w:pPr>
      <w:bookmarkStart w:id="15" w:name="z51"/>
      <w:bookmarkEnd w:id="14"/>
      <w:r w:rsidRPr="003A4D78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к критерию оценки степени рисков</w:t>
      </w:r>
      <w:r>
        <w:rPr>
          <w:color w:val="000000"/>
          <w:sz w:val="20"/>
        </w:rPr>
        <w:t>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за использованием и охраной земель для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субъектов, влияющих на использование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земельных ресурсов</w:t>
      </w:r>
      <w:r>
        <w:rPr>
          <w:color w:val="000000"/>
          <w:sz w:val="20"/>
        </w:rPr>
        <w:t>         </w:t>
      </w:r>
      <w:r w:rsidRPr="003A4D78">
        <w:rPr>
          <w:color w:val="000000"/>
          <w:sz w:val="20"/>
          <w:lang w:val="ru-RU"/>
        </w:rPr>
        <w:t xml:space="preserve"> </w:t>
      </w:r>
    </w:p>
    <w:p w:rsidR="00D72235" w:rsidRPr="003A4D78" w:rsidRDefault="003A4D78">
      <w:pPr>
        <w:spacing w:after="0"/>
        <w:rPr>
          <w:lang w:val="ru-RU"/>
        </w:rPr>
      </w:pPr>
      <w:bookmarkStart w:id="16" w:name="z52"/>
      <w:bookmarkEnd w:id="15"/>
      <w:r>
        <w:rPr>
          <w:b/>
          <w:color w:val="000000"/>
          <w:sz w:val="20"/>
        </w:rPr>
        <w:t>       </w:t>
      </w:r>
      <w:r w:rsidRPr="003A4D78">
        <w:rPr>
          <w:b/>
          <w:color w:val="000000"/>
          <w:sz w:val="20"/>
          <w:lang w:val="ru-RU"/>
        </w:rPr>
        <w:t xml:space="preserve"> По инфо</w:t>
      </w:r>
      <w:r w:rsidRPr="003A4D78">
        <w:rPr>
          <w:b/>
          <w:color w:val="000000"/>
          <w:sz w:val="20"/>
          <w:lang w:val="ru-RU"/>
        </w:rPr>
        <w:t>рмационному источнику «результаты предыдущих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</w:t>
      </w:r>
      <w:r w:rsidRPr="003A4D78">
        <w:rPr>
          <w:b/>
          <w:color w:val="000000"/>
          <w:sz w:val="20"/>
          <w:lang w:val="ru-RU"/>
        </w:rPr>
        <w:t xml:space="preserve"> проверок» (степень тяжести устанавливается при несоблюдении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3A4D78">
        <w:rPr>
          <w:b/>
          <w:color w:val="000000"/>
          <w:sz w:val="20"/>
          <w:lang w:val="ru-RU"/>
        </w:rPr>
        <w:t xml:space="preserve"> нижеперечисленных требований) для сельскохозяйственных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3A4D78">
        <w:rPr>
          <w:b/>
          <w:color w:val="000000"/>
          <w:sz w:val="20"/>
          <w:lang w:val="ru-RU"/>
        </w:rPr>
        <w:t xml:space="preserve"> товаропроизводителей субъективными критериями являются: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1"/>
        <w:gridCol w:w="6597"/>
        <w:gridCol w:w="2434"/>
      </w:tblGrid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</w:t>
            </w:r>
            <w:r>
              <w:rPr>
                <w:color w:val="000000"/>
                <w:sz w:val="20"/>
              </w:rPr>
              <w:t>ния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Установление фактических границ земельного участка и наличие правоустанавливающих или идентификационных документов на землю 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Использование земель в соответствии с целевым назначением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Своевременный возврат государственных земель, находящегося </w:t>
            </w:r>
            <w:r w:rsidRPr="003A4D78">
              <w:rPr>
                <w:color w:val="000000"/>
                <w:sz w:val="20"/>
                <w:lang w:val="ru-RU"/>
              </w:rPr>
              <w:lastRenderedPageBreak/>
              <w:t xml:space="preserve">во временном пользовании и выполнение обязанностей по приведению их в состояние, пригодное для дальнейшего использования 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Проведение мероприятий по охране земель: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>1) защита земель от ист</w:t>
            </w:r>
            <w:r w:rsidRPr="003A4D78">
              <w:rPr>
                <w:color w:val="000000"/>
                <w:sz w:val="20"/>
                <w:lang w:val="ru-RU"/>
              </w:rPr>
              <w:t>ощения и опустынивания, водной и ветровой эрозии, селей,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вредными веществами, от</w:t>
            </w:r>
            <w:r w:rsidRPr="003A4D78">
              <w:rPr>
                <w:color w:val="000000"/>
                <w:sz w:val="20"/>
                <w:lang w:val="ru-RU"/>
              </w:rPr>
              <w:t xml:space="preserve"> других процессов разрушения; 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 xml:space="preserve">2) защита от заражения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 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>3) рекультивацию нарушенных земе</w:t>
            </w:r>
            <w:r w:rsidRPr="003A4D78">
              <w:rPr>
                <w:color w:val="000000"/>
                <w:sz w:val="20"/>
                <w:lang w:val="ru-RU"/>
              </w:rPr>
              <w:t xml:space="preserve">ль, восстановление их плодородия и других полезных свойств земли и своевременное вовлечение ее в хозяйственный оборот; 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>4) снятие, сохранение и использование плодородного слоя почвы при проведении работ, связанных с нарушением земель.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Полу</w:t>
            </w:r>
            <w:r w:rsidRPr="003A4D78">
              <w:rPr>
                <w:color w:val="000000"/>
                <w:sz w:val="20"/>
                <w:lang w:val="ru-RU"/>
              </w:rPr>
              <w:t>чение сельскохозяйственным товаропроизводителем уровня урожайности сельскохозяйственных культур более восьмидесяти пяти процентов от средне районного показателя по соответствующей культуре в течение трех лет подряд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Сохранение межевых </w:t>
            </w:r>
            <w:r w:rsidRPr="003A4D78">
              <w:rPr>
                <w:color w:val="000000"/>
                <w:sz w:val="20"/>
                <w:lang w:val="ru-RU"/>
              </w:rPr>
              <w:t>знаков границ земельных участков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Наличие у сельскохозяйственного товаропроизводителя сельскохозяйственных животных более пятидесяти процентов от предельно допустимой нормы, нагрузки на пастбища,утвержденной Приказом Министра сельского хо</w:t>
            </w:r>
            <w:r w:rsidRPr="003A4D78">
              <w:rPr>
                <w:color w:val="000000"/>
                <w:sz w:val="20"/>
                <w:lang w:val="ru-RU"/>
              </w:rPr>
              <w:t>зяйства Республики Казахстан от 14 апреля 2015 года № 3-3/332 (зарегистрированный в Реестре государственной регистрации нормативных правовых актов под № 11064), в течение трех лет подряд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</w:tbl>
    <w:p w:rsidR="00D72235" w:rsidRPr="003A4D78" w:rsidRDefault="003A4D78">
      <w:pPr>
        <w:spacing w:after="0"/>
        <w:jc w:val="right"/>
        <w:rPr>
          <w:lang w:val="ru-RU"/>
        </w:rPr>
      </w:pPr>
      <w:bookmarkStart w:id="17" w:name="z53"/>
      <w:r w:rsidRPr="003A4D78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к критерию оценки степени </w:t>
      </w:r>
      <w:r w:rsidRPr="003A4D78">
        <w:rPr>
          <w:color w:val="000000"/>
          <w:sz w:val="20"/>
          <w:lang w:val="ru-RU"/>
        </w:rPr>
        <w:t>рисков</w:t>
      </w:r>
      <w:r>
        <w:rPr>
          <w:color w:val="000000"/>
          <w:sz w:val="20"/>
        </w:rPr>
        <w:t>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за использованием и охраной земель для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субъектов, влияющих на использование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земельных ресурсов</w:t>
      </w:r>
      <w:r>
        <w:rPr>
          <w:color w:val="000000"/>
          <w:sz w:val="20"/>
        </w:rPr>
        <w:t>         </w:t>
      </w:r>
      <w:r w:rsidRPr="003A4D78">
        <w:rPr>
          <w:color w:val="000000"/>
          <w:sz w:val="20"/>
          <w:lang w:val="ru-RU"/>
        </w:rPr>
        <w:t xml:space="preserve"> </w:t>
      </w:r>
    </w:p>
    <w:p w:rsidR="00D72235" w:rsidRPr="003A4D78" w:rsidRDefault="003A4D78">
      <w:pPr>
        <w:spacing w:after="0"/>
        <w:rPr>
          <w:lang w:val="ru-RU"/>
        </w:rPr>
      </w:pPr>
      <w:bookmarkStart w:id="18" w:name="z54"/>
      <w:bookmarkEnd w:id="17"/>
      <w:r>
        <w:rPr>
          <w:b/>
          <w:color w:val="000000"/>
          <w:sz w:val="20"/>
        </w:rPr>
        <w:t>         </w:t>
      </w:r>
      <w:r w:rsidRPr="003A4D78">
        <w:rPr>
          <w:b/>
          <w:color w:val="000000"/>
          <w:sz w:val="20"/>
          <w:lang w:val="ru-RU"/>
        </w:rPr>
        <w:t xml:space="preserve"> По информационному источнику «результаты предыдущих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</w:t>
      </w:r>
      <w:r w:rsidRPr="003A4D78">
        <w:rPr>
          <w:b/>
          <w:color w:val="000000"/>
          <w:sz w:val="20"/>
          <w:lang w:val="ru-RU"/>
        </w:rPr>
        <w:t xml:space="preserve"> проверок» (степень тяжести устанавливается при несоблюдении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      </w:t>
      </w:r>
      <w:r w:rsidRPr="003A4D78">
        <w:rPr>
          <w:b/>
          <w:color w:val="000000"/>
          <w:sz w:val="20"/>
          <w:lang w:val="ru-RU"/>
        </w:rPr>
        <w:t xml:space="preserve"> ни</w:t>
      </w:r>
      <w:r w:rsidRPr="003A4D78">
        <w:rPr>
          <w:b/>
          <w:color w:val="000000"/>
          <w:sz w:val="20"/>
          <w:lang w:val="ru-RU"/>
        </w:rPr>
        <w:t>жеперечисленных требований) для недропользователей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                </w:t>
      </w:r>
      <w:r w:rsidRPr="003A4D78">
        <w:rPr>
          <w:b/>
          <w:color w:val="000000"/>
          <w:sz w:val="20"/>
          <w:lang w:val="ru-RU"/>
        </w:rPr>
        <w:t xml:space="preserve"> субъективными критериями являются: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3"/>
        <w:gridCol w:w="6660"/>
        <w:gridCol w:w="2479"/>
      </w:tblGrid>
      <w:tr w:rsidR="00D72235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Критерии 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Установление фактических границ земельного участка и наличие правоустанавливающих или идентификационных документов на землю 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Использование земель в соответствии с целевым назначением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Своевременный возврат государственных земель, наход</w:t>
            </w:r>
            <w:r w:rsidRPr="003A4D78">
              <w:rPr>
                <w:color w:val="000000"/>
                <w:sz w:val="20"/>
                <w:lang w:val="ru-RU"/>
              </w:rPr>
              <w:t xml:space="preserve">ящегося во временном пользовании и выполнение обязанностей по приведению их в состояние, пригодное для дальнейшего </w:t>
            </w:r>
            <w:r w:rsidRPr="003A4D78">
              <w:rPr>
                <w:color w:val="000000"/>
                <w:sz w:val="20"/>
                <w:lang w:val="ru-RU"/>
              </w:rPr>
              <w:lastRenderedPageBreak/>
              <w:t xml:space="preserve">использования 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Проведение мероприятий по охране земель: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>1) защита земель от истощения и опустынивания, водной и ветровой эрозии, с</w:t>
            </w:r>
            <w:r w:rsidRPr="003A4D78">
              <w:rPr>
                <w:color w:val="000000"/>
                <w:sz w:val="20"/>
                <w:lang w:val="ru-RU"/>
              </w:rPr>
              <w:t xml:space="preserve">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вредными веществами, от других процессов разрушения; 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>2) защита от заражен</w:t>
            </w:r>
            <w:r w:rsidRPr="003A4D78">
              <w:rPr>
                <w:color w:val="000000"/>
                <w:sz w:val="20"/>
                <w:lang w:val="ru-RU"/>
              </w:rPr>
              <w:t xml:space="preserve">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 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 xml:space="preserve">3) рекультивацию нарушенных земель, восстановление их плодородия и других полезных </w:t>
            </w:r>
            <w:r w:rsidRPr="003A4D78">
              <w:rPr>
                <w:color w:val="000000"/>
                <w:sz w:val="20"/>
                <w:lang w:val="ru-RU"/>
              </w:rPr>
              <w:t xml:space="preserve">свойств земли и своевременное вовлечение ее в хозяйственный оборот; 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>4) снятие, сохранение и использование плодородного слоя почвы при проведении работ, связанных с нарушением земель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Сохранение межевых знаков границы земельных участков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</w:tbl>
    <w:p w:rsidR="00D72235" w:rsidRPr="003A4D78" w:rsidRDefault="003A4D78">
      <w:pPr>
        <w:spacing w:after="0"/>
        <w:jc w:val="right"/>
        <w:rPr>
          <w:lang w:val="ru-RU"/>
        </w:rPr>
      </w:pPr>
      <w:bookmarkStart w:id="19" w:name="z55"/>
      <w:r w:rsidRPr="003A4D78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к критерию оценки степени рисков</w:t>
      </w:r>
      <w:r>
        <w:rPr>
          <w:color w:val="000000"/>
          <w:sz w:val="20"/>
        </w:rPr>
        <w:t>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за использованием и охраной земель для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субъектов, влияющих на использование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земельных ресурсов</w:t>
      </w:r>
      <w:r>
        <w:rPr>
          <w:color w:val="000000"/>
          <w:sz w:val="20"/>
        </w:rPr>
        <w:t>         </w:t>
      </w:r>
      <w:r w:rsidRPr="003A4D78">
        <w:rPr>
          <w:color w:val="000000"/>
          <w:sz w:val="20"/>
          <w:lang w:val="ru-RU"/>
        </w:rPr>
        <w:t xml:space="preserve"> </w:t>
      </w:r>
    </w:p>
    <w:p w:rsidR="00D72235" w:rsidRPr="003A4D78" w:rsidRDefault="003A4D78">
      <w:pPr>
        <w:spacing w:after="0"/>
        <w:rPr>
          <w:lang w:val="ru-RU"/>
        </w:rPr>
      </w:pPr>
      <w:bookmarkStart w:id="20" w:name="z56"/>
      <w:bookmarkEnd w:id="19"/>
      <w:r>
        <w:rPr>
          <w:b/>
          <w:color w:val="000000"/>
          <w:sz w:val="20"/>
        </w:rPr>
        <w:t>   </w:t>
      </w:r>
      <w:r w:rsidRPr="003A4D78">
        <w:rPr>
          <w:b/>
          <w:color w:val="000000"/>
          <w:sz w:val="20"/>
          <w:lang w:val="ru-RU"/>
        </w:rPr>
        <w:t xml:space="preserve"> По информационному источнику «наличие подтвержденных жалоб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</w:t>
      </w:r>
      <w:r w:rsidRPr="003A4D78">
        <w:rPr>
          <w:b/>
          <w:color w:val="000000"/>
          <w:sz w:val="20"/>
          <w:lang w:val="ru-RU"/>
        </w:rPr>
        <w:t xml:space="preserve"> </w:t>
      </w:r>
      <w:r w:rsidRPr="003A4D78">
        <w:rPr>
          <w:b/>
          <w:color w:val="000000"/>
          <w:sz w:val="20"/>
          <w:lang w:val="ru-RU"/>
        </w:rPr>
        <w:t>и обращений на субъекты контроля, поступивших от физических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3A4D78">
        <w:rPr>
          <w:b/>
          <w:color w:val="000000"/>
          <w:sz w:val="20"/>
          <w:lang w:val="ru-RU"/>
        </w:rPr>
        <w:t xml:space="preserve"> или юридических лиц» субъективными критериями являются: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9"/>
        <w:gridCol w:w="6853"/>
        <w:gridCol w:w="2150"/>
      </w:tblGrid>
      <w:tr w:rsidR="00D72235">
        <w:trPr>
          <w:trHeight w:val="30"/>
          <w:tblCellSpacing w:w="0" w:type="auto"/>
        </w:trPr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Критерии 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Наличие одного и более жалобы, по рассмотрению которой субъект контроля привлечен государственным </w:t>
            </w:r>
            <w:r w:rsidRPr="003A4D78">
              <w:rPr>
                <w:color w:val="000000"/>
                <w:sz w:val="20"/>
                <w:lang w:val="ru-RU"/>
              </w:rPr>
              <w:t>инспектором по использованию и охране земель к административной ответственности в случае нарушения земельного законодательства Республики Казахстан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Наличие одного и более жалобы, по рассмотрению которой субъекту контроля государственным ин</w:t>
            </w:r>
            <w:r w:rsidRPr="003A4D78">
              <w:rPr>
                <w:color w:val="000000"/>
                <w:sz w:val="20"/>
                <w:lang w:val="ru-RU"/>
              </w:rPr>
              <w:t>спектором по использованию и охране земель выписано предписание по устранению выявленных нарушений земельного законодательства Республики Казахстан,без привлечения к административной ответственности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</w:tbl>
    <w:p w:rsidR="00D72235" w:rsidRPr="003A4D78" w:rsidRDefault="003A4D78">
      <w:pPr>
        <w:spacing w:after="0"/>
        <w:jc w:val="right"/>
        <w:rPr>
          <w:lang w:val="ru-RU"/>
        </w:rPr>
      </w:pPr>
      <w:bookmarkStart w:id="21" w:name="z57"/>
      <w:r w:rsidRPr="003A4D78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национальной экономики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от 23 декабря 2015 года № 784</w:t>
      </w:r>
    </w:p>
    <w:p w:rsidR="00D72235" w:rsidRPr="003A4D78" w:rsidRDefault="003A4D78">
      <w:pPr>
        <w:spacing w:after="0"/>
        <w:rPr>
          <w:lang w:val="ru-RU"/>
        </w:rPr>
      </w:pPr>
      <w:bookmarkStart w:id="22" w:name="z58"/>
      <w:bookmarkEnd w:id="21"/>
      <w:r w:rsidRPr="003A4D78">
        <w:rPr>
          <w:b/>
          <w:color w:val="000000"/>
          <w:lang w:val="ru-RU"/>
        </w:rPr>
        <w:t xml:space="preserve">   Критерии оценки степени рисков для субъектов геодезической</w:t>
      </w:r>
      <w:r w:rsidRPr="003A4D78">
        <w:rPr>
          <w:lang w:val="ru-RU"/>
        </w:rPr>
        <w:br/>
      </w:r>
      <w:r w:rsidRPr="003A4D78">
        <w:rPr>
          <w:b/>
          <w:color w:val="000000"/>
          <w:lang w:val="ru-RU"/>
        </w:rPr>
        <w:t xml:space="preserve"> и картографической деятельности </w:t>
      </w:r>
    </w:p>
    <w:p w:rsidR="00D72235" w:rsidRPr="003A4D78" w:rsidRDefault="003A4D78">
      <w:pPr>
        <w:spacing w:after="0"/>
        <w:rPr>
          <w:lang w:val="ru-RU"/>
        </w:rPr>
      </w:pPr>
      <w:bookmarkStart w:id="23" w:name="z59"/>
      <w:bookmarkEnd w:id="22"/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1. Настоящие Критерии оценки степени рисков для субъектов геодезичес</w:t>
      </w:r>
      <w:r w:rsidRPr="003A4D78">
        <w:rPr>
          <w:color w:val="000000"/>
          <w:sz w:val="20"/>
          <w:lang w:val="ru-RU"/>
        </w:rPr>
        <w:t>кой и картографической деятельности (далее – Критерии) разработаны в соответствии с Законами Республики Казахстан от 3 июля 2002 года «О геодезии и картографии» и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Предпринимательским кодексом Республики Казахстан от 29 октября 2015 года для отнесения субъе</w:t>
      </w:r>
      <w:r w:rsidRPr="003A4D78">
        <w:rPr>
          <w:color w:val="000000"/>
          <w:sz w:val="20"/>
          <w:lang w:val="ru-RU"/>
        </w:rPr>
        <w:t xml:space="preserve">ктов государственного контроля за геодезической и картографической </w:t>
      </w:r>
      <w:r w:rsidRPr="003A4D78">
        <w:rPr>
          <w:color w:val="000000"/>
          <w:sz w:val="20"/>
          <w:lang w:val="ru-RU"/>
        </w:rPr>
        <w:lastRenderedPageBreak/>
        <w:t>деятельностью к степеням риска.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1) риск субъекта геодезической и картографической деятельности –искажение сведений и дан</w:t>
      </w:r>
      <w:r w:rsidRPr="003A4D78">
        <w:rPr>
          <w:color w:val="000000"/>
          <w:sz w:val="20"/>
          <w:lang w:val="ru-RU"/>
        </w:rPr>
        <w:t xml:space="preserve">ных при производстве топографо-геодезических и картографических работ, которые могут нанести ущерб государству в результате изменения прохождения линии государственной границы, границы между административно-территориальными единицами, а также наименовании </w:t>
      </w:r>
      <w:r w:rsidRPr="003A4D78">
        <w:rPr>
          <w:color w:val="000000"/>
          <w:sz w:val="20"/>
          <w:lang w:val="ru-RU"/>
        </w:rPr>
        <w:t>географических объектов с учетом степени тяжести его последствий;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2) субъекты контроля в сфере геодезической и картографической деятельности – физические и юридические лица, осуществляющие геодезическую и картографическую деятельность;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3) грубы</w:t>
      </w:r>
      <w:r w:rsidRPr="003A4D78">
        <w:rPr>
          <w:color w:val="000000"/>
          <w:sz w:val="20"/>
          <w:lang w:val="ru-RU"/>
        </w:rPr>
        <w:t>е нарушения – нарушения требований законодательства в области геодезии и картографии, выраженные отсутствием уведомления в области геодезии и картографии о начале производства геодезических и картографических работ, собственного или арендованного комплекта</w:t>
      </w:r>
      <w:r w:rsidRPr="003A4D78">
        <w:rPr>
          <w:color w:val="000000"/>
          <w:sz w:val="20"/>
          <w:lang w:val="ru-RU"/>
        </w:rPr>
        <w:t xml:space="preserve"> поверенных приборов, оборудования и инструментов, позволяющих выполнять геодезические и (или) картографические работы, разрешения на проведение аэросъемочных работ, также несоблюдение правил по охране геодезических пунктов;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4) значительные нарушения</w:t>
      </w:r>
      <w:r w:rsidRPr="003A4D78">
        <w:rPr>
          <w:color w:val="000000"/>
          <w:sz w:val="20"/>
          <w:lang w:val="ru-RU"/>
        </w:rPr>
        <w:t xml:space="preserve"> – нарушения требований законодательства в области геодезии и картографии, выраженные в отсутствии в штате специалиста, имеющего высшее или послесреднее образование в сфере геодезии и (или) картографии.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3. По объективным критериям субъекты контроля в</w:t>
      </w:r>
      <w:r w:rsidRPr="003A4D78">
        <w:rPr>
          <w:color w:val="000000"/>
          <w:sz w:val="20"/>
          <w:lang w:val="ru-RU"/>
        </w:rPr>
        <w:t xml:space="preserve"> зависимости от вида создаваемой и реализуемой геодезической и картографической продукции и сведений разделены на две группы: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1) к группе высокого риска отнесены субъекты контроля, осуществляющие производство топографо-геодезических и картографически</w:t>
      </w:r>
      <w:r w:rsidRPr="003A4D78">
        <w:rPr>
          <w:color w:val="000000"/>
          <w:sz w:val="20"/>
          <w:lang w:val="ru-RU"/>
        </w:rPr>
        <w:t>х работ, создание, передачу, учет, хранение базы данных геодезической и картографической продукции в единой государственной системе координат;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2) к группе, не отнесенной к высокой степени риска, отнесены субъекты контроля, осуществляющие производство</w:t>
      </w:r>
      <w:r w:rsidRPr="003A4D78">
        <w:rPr>
          <w:color w:val="000000"/>
          <w:sz w:val="20"/>
          <w:lang w:val="ru-RU"/>
        </w:rPr>
        <w:t xml:space="preserve"> топографо-геодезических и картографических работ, создание, передачу, учет, хранение базы данных геодезической и картографической продукции не в единой государственной системе координат и регулярно выполняющие обязательную передачу материалов и данных в Р</w:t>
      </w:r>
      <w:r w:rsidRPr="003A4D78">
        <w:rPr>
          <w:color w:val="000000"/>
          <w:sz w:val="20"/>
          <w:lang w:val="ru-RU"/>
        </w:rPr>
        <w:t>еспубликанское государственное казенное предприятие «Национальный картографо-геодезический фонд Республики Казахстан».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4. В отношении проверяемых субъектов, отнесенных к высокой степени риска проводятся выборочные проверки, внеплановые проверки и ина</w:t>
      </w:r>
      <w:r w:rsidRPr="003A4D78">
        <w:rPr>
          <w:color w:val="000000"/>
          <w:sz w:val="20"/>
          <w:lang w:val="ru-RU"/>
        </w:rPr>
        <w:t>я форма контроля.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В отношении проверяемых субъектов, к не отнесенной к высокой степени риска проводятся внеплановые проверки и иная форма контроля.</w:t>
      </w:r>
      <w:r>
        <w:br/>
      </w:r>
      <w:r>
        <w:rPr>
          <w:color w:val="000000"/>
          <w:sz w:val="20"/>
        </w:rPr>
        <w:t>      5. Кратность проведения выборочной проверки не может быть чаще одного раза в год.</w:t>
      </w:r>
      <w:r>
        <w:br/>
      </w:r>
      <w:r>
        <w:rPr>
          <w:color w:val="000000"/>
          <w:sz w:val="20"/>
        </w:rPr>
        <w:t>      6. Субъе</w:t>
      </w:r>
      <w:r>
        <w:rPr>
          <w:color w:val="000000"/>
          <w:sz w:val="20"/>
        </w:rPr>
        <w:t xml:space="preserve">ктивные критерии определяются на основании результатов предыдущих проверок. </w:t>
      </w:r>
      <w:r w:rsidRPr="003A4D78">
        <w:rPr>
          <w:color w:val="000000"/>
          <w:sz w:val="20"/>
          <w:lang w:val="ru-RU"/>
        </w:rPr>
        <w:t>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7. Оценка степени риска субъектов осуществляющих геодезическую и картографическую деятельность по субъективным критериям осуществляется,согласно приложению к настоящему критерию.</w:t>
      </w:r>
      <w:r>
        <w:br/>
      </w:r>
      <w:r>
        <w:rPr>
          <w:color w:val="000000"/>
          <w:sz w:val="20"/>
        </w:rPr>
        <w:t xml:space="preserve">      </w:t>
      </w:r>
      <w:r w:rsidRPr="003A4D78">
        <w:rPr>
          <w:color w:val="000000"/>
          <w:sz w:val="20"/>
          <w:lang w:val="ru-RU"/>
        </w:rPr>
        <w:t>8. По показателям степени риска проверяемый субъект относится: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1</w:t>
      </w:r>
      <w:r w:rsidRPr="003A4D78">
        <w:rPr>
          <w:color w:val="000000"/>
          <w:sz w:val="20"/>
          <w:lang w:val="ru-RU"/>
        </w:rPr>
        <w:t>) к высокой степени риска – при показателе степени риска от 60 до 100 включительно и в отношении него проводится выборочная проверка;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2) не отнесенной к высокой степени риска – при показателе степени риска от 0 до 60 и в отношении него не проводится </w:t>
      </w:r>
      <w:r w:rsidRPr="003A4D78">
        <w:rPr>
          <w:color w:val="000000"/>
          <w:sz w:val="20"/>
          <w:lang w:val="ru-RU"/>
        </w:rPr>
        <w:t>выборочная проверка.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При выявлении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  <w:r>
        <w:br/>
      </w:r>
      <w:r>
        <w:rPr>
          <w:color w:val="000000"/>
          <w:sz w:val="20"/>
        </w:rPr>
        <w:lastRenderedPageBreak/>
        <w:t xml:space="preserve">       В случае если грубых нарушений не выявлено, то для определения по</w:t>
      </w:r>
      <w:r>
        <w:rPr>
          <w:color w:val="000000"/>
          <w:sz w:val="20"/>
        </w:rPr>
        <w:t xml:space="preserve">казателя степени риска рассчитывается суммарный показатель по нарушениям значительной и незначительной степени. </w:t>
      </w:r>
      <w:r>
        <w:br/>
      </w:r>
      <w:r>
        <w:rPr>
          <w:color w:val="000000"/>
          <w:sz w:val="20"/>
        </w:rPr>
        <w:t xml:space="preserve">      </w:t>
      </w:r>
      <w:r w:rsidRPr="003A4D78">
        <w:rPr>
          <w:color w:val="000000"/>
          <w:sz w:val="20"/>
          <w:lang w:val="ru-RU"/>
        </w:rPr>
        <w:t>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23"/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з</w:t>
      </w:r>
      <w:r w:rsidRPr="003A4D78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2</w:t>
      </w:r>
      <w:r w:rsidRPr="003A4D78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1</w:t>
      </w:r>
      <w:r w:rsidRPr="003A4D78">
        <w:rPr>
          <w:color w:val="000000"/>
          <w:sz w:val="20"/>
          <w:lang w:val="ru-RU"/>
        </w:rPr>
        <w:t>) х 0,7</w:t>
      </w:r>
    </w:p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где: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з</w:t>
      </w:r>
      <w:r w:rsidRPr="003A4D78">
        <w:rPr>
          <w:color w:val="000000"/>
          <w:sz w:val="20"/>
          <w:lang w:val="ru-RU"/>
        </w:rPr>
        <w:t xml:space="preserve"> – показатель 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1</w:t>
      </w:r>
      <w:r w:rsidRPr="003A4D78">
        <w:rPr>
          <w:color w:val="000000"/>
          <w:sz w:val="20"/>
          <w:lang w:val="ru-RU"/>
        </w:rPr>
        <w:t xml:space="preserve"> – общее количество 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2</w:t>
      </w:r>
      <w:r w:rsidRPr="003A4D78">
        <w:rPr>
          <w:color w:val="000000"/>
          <w:sz w:val="20"/>
          <w:lang w:val="ru-RU"/>
        </w:rPr>
        <w:t xml:space="preserve"> - количество выявленных 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При определении показателя незначительных </w:t>
      </w:r>
      <w:r w:rsidRPr="003A4D78">
        <w:rPr>
          <w:color w:val="000000"/>
          <w:sz w:val="20"/>
          <w:lang w:val="ru-RU"/>
        </w:rPr>
        <w:t>нарушений применяется коэффициент 0,3 и данный показатель рассчитывается по следующей формуле:</w:t>
      </w:r>
    </w:p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н</w:t>
      </w:r>
      <w:r w:rsidRPr="003A4D78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2</w:t>
      </w:r>
      <w:r w:rsidRPr="003A4D78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1</w:t>
      </w:r>
      <w:r w:rsidRPr="003A4D78">
        <w:rPr>
          <w:color w:val="000000"/>
          <w:sz w:val="20"/>
          <w:lang w:val="ru-RU"/>
        </w:rPr>
        <w:t>) х 0,3</w:t>
      </w:r>
    </w:p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где: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н</w:t>
      </w:r>
      <w:r w:rsidRPr="003A4D78">
        <w:rPr>
          <w:color w:val="000000"/>
          <w:sz w:val="20"/>
          <w:lang w:val="ru-RU"/>
        </w:rPr>
        <w:t xml:space="preserve"> – показатель незначительных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1</w:t>
      </w:r>
      <w:r w:rsidRPr="003A4D78">
        <w:rPr>
          <w:color w:val="000000"/>
          <w:sz w:val="20"/>
          <w:lang w:val="ru-RU"/>
        </w:rPr>
        <w:t xml:space="preserve"> – общее количество незначительных нарушений;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2</w:t>
      </w:r>
      <w:r w:rsidRPr="003A4D78">
        <w:rPr>
          <w:color w:val="000000"/>
          <w:sz w:val="20"/>
          <w:lang w:val="ru-RU"/>
        </w:rPr>
        <w:t xml:space="preserve"> - количество выявленных незначительных нарушений; 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Р) рассчитывается по шкале от 0 до 100 и определяется путем суммирования показателей значительных и незначительных нарушенийпо следующей формуле:</w:t>
      </w:r>
    </w:p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з</w:t>
      </w:r>
      <w:r w:rsidRPr="003A4D78">
        <w:rPr>
          <w:color w:val="000000"/>
          <w:sz w:val="20"/>
          <w:lang w:val="ru-RU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н</w:t>
      </w:r>
    </w:p>
    <w:p w:rsidR="00D72235" w:rsidRPr="003A4D78" w:rsidRDefault="003A4D78">
      <w:pPr>
        <w:spacing w:after="0"/>
        <w:rPr>
          <w:lang w:val="ru-RU"/>
        </w:rPr>
      </w:pPr>
      <w:bookmarkStart w:id="24" w:name="z71"/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где: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 - общий показатель степени риска;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з</w:t>
      </w:r>
      <w:r w:rsidRPr="003A4D78">
        <w:rPr>
          <w:color w:val="000000"/>
          <w:sz w:val="20"/>
          <w:lang w:val="ru-RU"/>
        </w:rPr>
        <w:t xml:space="preserve"> - показатель значительных нарушений; 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D78">
        <w:rPr>
          <w:color w:val="000000"/>
          <w:sz w:val="20"/>
          <w:lang w:val="ru-RU"/>
        </w:rPr>
        <w:t>Р</w:t>
      </w:r>
      <w:r w:rsidRPr="003A4D78">
        <w:rPr>
          <w:color w:val="000000"/>
          <w:vertAlign w:val="subscript"/>
          <w:lang w:val="ru-RU"/>
        </w:rPr>
        <w:t>н</w:t>
      </w:r>
      <w:r w:rsidRPr="003A4D78">
        <w:rPr>
          <w:color w:val="000000"/>
          <w:sz w:val="20"/>
          <w:lang w:val="ru-RU"/>
        </w:rPr>
        <w:t xml:space="preserve"> - показатель незначительных нарушений.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9. Выборочные проверки проводятся на основании списков выборочных проверок, формируемых на </w:t>
      </w:r>
      <w:r>
        <w:rPr>
          <w:color w:val="000000"/>
          <w:sz w:val="20"/>
        </w:rPr>
        <w:t xml:space="preserve">полугодие по результатам проводимого анализа и оценки, утвержденный первым руководителем регулирующего государственного органа. </w:t>
      </w:r>
      <w:r w:rsidRPr="003A4D78">
        <w:rPr>
          <w:color w:val="000000"/>
          <w:sz w:val="20"/>
          <w:lang w:val="ru-RU"/>
        </w:rPr>
        <w:t>Списки выборочных проверок направляются в уполномоченный орган по правовой статистике и специальным учетам в срок не позднее, че</w:t>
      </w:r>
      <w:r w:rsidRPr="003A4D78">
        <w:rPr>
          <w:color w:val="000000"/>
          <w:sz w:val="20"/>
          <w:lang w:val="ru-RU"/>
        </w:rPr>
        <w:t>м за пятнадцать календарных дней до начала соответствующего отчетного периода.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10.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1) приоритетности проверяемых субъектов (объектов) с наибольшим показателем степени риска по субъективным крите</w:t>
      </w:r>
      <w:r>
        <w:rPr>
          <w:color w:val="000000"/>
          <w:sz w:val="20"/>
        </w:rPr>
        <w:t>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проверки, государственного органа.</w:t>
      </w:r>
      <w:r>
        <w:br/>
      </w:r>
      <w:r>
        <w:rPr>
          <w:color w:val="000000"/>
          <w:sz w:val="20"/>
        </w:rPr>
        <w:t xml:space="preserve">      </w:t>
      </w:r>
      <w:r w:rsidRPr="003A4D78">
        <w:rPr>
          <w:color w:val="000000"/>
          <w:sz w:val="20"/>
          <w:lang w:val="ru-RU"/>
        </w:rPr>
        <w:t>11. На каждого проверяемого субъекта ведется дело, в котором подшиваются акт о назначении проверки, проверочный лист по проверке, протокол об административн</w:t>
      </w:r>
      <w:r w:rsidRPr="003A4D78">
        <w:rPr>
          <w:color w:val="000000"/>
          <w:sz w:val="20"/>
          <w:lang w:val="ru-RU"/>
        </w:rPr>
        <w:t>ом правонарушениях, определение о назначении времени и места рассмотрения дела, акт о результатах проверки, постановление об административном правонарушении, предписание по исполнению требований земельного законодательства.</w:t>
      </w:r>
    </w:p>
    <w:p w:rsidR="00D72235" w:rsidRPr="003A4D78" w:rsidRDefault="003A4D78">
      <w:pPr>
        <w:spacing w:after="0"/>
        <w:jc w:val="right"/>
        <w:rPr>
          <w:lang w:val="ru-RU"/>
        </w:rPr>
      </w:pPr>
      <w:bookmarkStart w:id="25" w:name="z74"/>
      <w:bookmarkEnd w:id="24"/>
      <w:r w:rsidRPr="003A4D78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к критер</w:t>
      </w:r>
      <w:r w:rsidRPr="003A4D78">
        <w:rPr>
          <w:color w:val="000000"/>
          <w:sz w:val="20"/>
          <w:lang w:val="ru-RU"/>
        </w:rPr>
        <w:t>ию оценки степени рисков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для субъектов геодезической и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картографической деятельности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 xml:space="preserve"> </w:t>
      </w:r>
    </w:p>
    <w:p w:rsidR="00D72235" w:rsidRPr="003A4D78" w:rsidRDefault="003A4D78">
      <w:pPr>
        <w:spacing w:after="0"/>
        <w:rPr>
          <w:lang w:val="ru-RU"/>
        </w:rPr>
      </w:pPr>
      <w:bookmarkStart w:id="26" w:name="z75"/>
      <w:bookmarkEnd w:id="25"/>
      <w:r>
        <w:rPr>
          <w:b/>
          <w:color w:val="000000"/>
          <w:sz w:val="20"/>
        </w:rPr>
        <w:t>         </w:t>
      </w:r>
      <w:r w:rsidRPr="003A4D78">
        <w:rPr>
          <w:b/>
          <w:color w:val="000000"/>
          <w:sz w:val="20"/>
          <w:lang w:val="ru-RU"/>
        </w:rPr>
        <w:t xml:space="preserve"> По информационному источнику «результаты предыдущих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</w:t>
      </w:r>
      <w:r w:rsidRPr="003A4D78">
        <w:rPr>
          <w:b/>
          <w:color w:val="000000"/>
          <w:sz w:val="20"/>
          <w:lang w:val="ru-RU"/>
        </w:rPr>
        <w:t xml:space="preserve"> проверок» (степень тяжести устанавливается при несоблюдении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lastRenderedPageBreak/>
        <w:t>       </w:t>
      </w:r>
      <w:r w:rsidRPr="003A4D78">
        <w:rPr>
          <w:b/>
          <w:color w:val="000000"/>
          <w:sz w:val="20"/>
          <w:lang w:val="ru-RU"/>
        </w:rPr>
        <w:t xml:space="preserve"> нижеперечисленных требований) с</w:t>
      </w:r>
      <w:r w:rsidRPr="003A4D78">
        <w:rPr>
          <w:b/>
          <w:color w:val="000000"/>
          <w:sz w:val="20"/>
          <w:lang w:val="ru-RU"/>
        </w:rPr>
        <w:t>убъективными критериями</w:t>
      </w:r>
      <w:r w:rsidRPr="003A4D78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     </w:t>
      </w:r>
      <w:r w:rsidRPr="003A4D78">
        <w:rPr>
          <w:b/>
          <w:color w:val="000000"/>
          <w:sz w:val="20"/>
          <w:lang w:val="ru-RU"/>
        </w:rPr>
        <w:t xml:space="preserve"> являются: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2"/>
        <w:gridCol w:w="6617"/>
        <w:gridCol w:w="2393"/>
      </w:tblGrid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Критерии 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Наличие подтверждения об уведомлении в области геодезии и картографии о начале производства геодезических работ и (или) картографических работ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Наличие собственного или арендованного комплекта поверенных приборов, оборудования и инструментов, позволяющих выполнять геодезические и (или) картографические работы, либо договора на оказание услуг с организацией, имеющей комплект поверенных приборов, об</w:t>
            </w:r>
            <w:r w:rsidRPr="003A4D78">
              <w:rPr>
                <w:color w:val="000000"/>
                <w:sz w:val="20"/>
                <w:lang w:val="ru-RU"/>
              </w:rPr>
              <w:t>орудования, инструментов с указанием заводских номеров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Наличие в штате специалиста, имеющего высшее или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>после среднее образование в сфере геодезии и (или) картографии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Наличие разрешения на выполнение аэросъемочных работ, в случа</w:t>
            </w:r>
            <w:r w:rsidRPr="003A4D78">
              <w:rPr>
                <w:color w:val="000000"/>
                <w:sz w:val="20"/>
                <w:lang w:val="ru-RU"/>
              </w:rPr>
              <w:t>е их выполнения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правил по охране геодезических пунктов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</w:tbl>
    <w:p w:rsidR="00D72235" w:rsidRPr="003A4D78" w:rsidRDefault="003A4D78">
      <w:pPr>
        <w:spacing w:after="0"/>
        <w:jc w:val="right"/>
        <w:rPr>
          <w:lang w:val="ru-RU"/>
        </w:rPr>
      </w:pPr>
      <w:bookmarkStart w:id="27" w:name="z76"/>
      <w:r w:rsidRPr="003A4D78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от 23 декабря 2015 года № 784</w:t>
      </w:r>
    </w:p>
    <w:p w:rsidR="00D72235" w:rsidRPr="003A4D78" w:rsidRDefault="003A4D78">
      <w:pPr>
        <w:spacing w:after="0"/>
        <w:rPr>
          <w:lang w:val="ru-RU"/>
        </w:rPr>
      </w:pPr>
      <w:bookmarkStart w:id="28" w:name="z77"/>
      <w:bookmarkEnd w:id="27"/>
      <w:r>
        <w:rPr>
          <w:color w:val="000000"/>
          <w:sz w:val="20"/>
        </w:rPr>
        <w:t>                            </w:t>
      </w:r>
      <w:r w:rsidRPr="003A4D78">
        <w:rPr>
          <w:color w:val="000000"/>
          <w:sz w:val="20"/>
          <w:lang w:val="ru-RU"/>
        </w:rPr>
        <w:t xml:space="preserve"> Проверочный </w:t>
      </w:r>
      <w:r w:rsidRPr="003A4D78">
        <w:rPr>
          <w:color w:val="000000"/>
          <w:sz w:val="20"/>
          <w:lang w:val="ru-RU"/>
        </w:rPr>
        <w:t>лист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</w:t>
      </w:r>
      <w:r w:rsidRPr="003A4D78">
        <w:rPr>
          <w:color w:val="000000"/>
          <w:sz w:val="20"/>
          <w:lang w:val="ru-RU"/>
        </w:rPr>
        <w:t xml:space="preserve"> за использованием и охраной земель 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3A4D78">
        <w:rPr>
          <w:color w:val="000000"/>
          <w:sz w:val="20"/>
          <w:lang w:val="ru-RU"/>
        </w:rPr>
        <w:t xml:space="preserve"> (в соответствии со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статьей 138 Предпринимательского Кодекса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</w:t>
      </w:r>
      <w:r w:rsidRPr="003A4D78">
        <w:rPr>
          <w:color w:val="000000"/>
          <w:sz w:val="20"/>
          <w:lang w:val="ru-RU"/>
        </w:rPr>
        <w:t xml:space="preserve"> Республики Казахстан) 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в отношении ____________________________________________________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color w:val="000000"/>
          <w:sz w:val="20"/>
          <w:lang w:val="ru-RU"/>
        </w:rPr>
        <w:t>(наименование однородной группы проверяемых субъектов (объектов)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_____________________________________________________________________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Акт о назначении проверки _________________________</w:t>
      </w:r>
      <w:r w:rsidRPr="003A4D78">
        <w:rPr>
          <w:color w:val="000000"/>
          <w:sz w:val="20"/>
          <w:lang w:val="ru-RU"/>
        </w:rPr>
        <w:t>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A4D78">
        <w:rPr>
          <w:color w:val="000000"/>
          <w:sz w:val="20"/>
          <w:lang w:val="ru-RU"/>
        </w:rPr>
        <w:t xml:space="preserve"> (№, дата)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_____________________________________________________________________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ИИН, БИН проверяемого субъекта (объекта) __</w:t>
      </w:r>
      <w:r w:rsidRPr="003A4D78">
        <w:rPr>
          <w:color w:val="000000"/>
          <w:sz w:val="20"/>
          <w:lang w:val="ru-RU"/>
        </w:rPr>
        <w:t>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_____________________________________________________________________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Адрес места нахождения_______________________________________________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5"/>
        <w:gridCol w:w="2893"/>
        <w:gridCol w:w="1266"/>
        <w:gridCol w:w="1266"/>
        <w:gridCol w:w="1763"/>
        <w:gridCol w:w="1879"/>
      </w:tblGrid>
      <w:tr w:rsidR="00D72235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</w:t>
            </w:r>
            <w:r>
              <w:rPr>
                <w:color w:val="000000"/>
                <w:sz w:val="20"/>
              </w:rPr>
              <w:t>ребованиям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Для субъектов земельных отношений, влияющих на земельные правоотношения и не являющихся субъектами частного предпринимательства </w:t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Предоставление земельных участков или права аренды земельных участков в соответствии с </w:t>
            </w:r>
            <w:r w:rsidRPr="003A4D78">
              <w:rPr>
                <w:color w:val="000000"/>
                <w:sz w:val="20"/>
                <w:lang w:val="ru-RU"/>
              </w:rPr>
              <w:t xml:space="preserve">генеральными планами, проектами планировки и </w:t>
            </w:r>
            <w:r w:rsidRPr="003A4D78">
              <w:rPr>
                <w:color w:val="000000"/>
                <w:sz w:val="20"/>
                <w:lang w:val="ru-RU"/>
              </w:rPr>
              <w:lastRenderedPageBreak/>
              <w:t>застройки и проектами земельно-хозяйственного устройства территории населенных пунктов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Предоставление земельных участков или права аренды земельных участков, находящихся в государственной </w:t>
            </w:r>
            <w:r w:rsidRPr="003A4D78">
              <w:rPr>
                <w:color w:val="000000"/>
                <w:sz w:val="20"/>
                <w:lang w:val="ru-RU"/>
              </w:rPr>
              <w:t>собственности и не предоставленных в землепользование на торгах (конкурсах, аукционах), за исключением случаев, на земельный участок или право аренды земельного участка не распространяются аукционный и конкурсный способы предоставления земельных участков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установленных сроков рассмотрения ходатайств (заявлений) физических и юридических лиц о предоставлении соответствующего права на земельный участок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Принятие местным исполнительным органом решения о предоставлении прав на </w:t>
            </w:r>
            <w:r w:rsidRPr="003A4D78">
              <w:rPr>
                <w:color w:val="000000"/>
                <w:sz w:val="20"/>
                <w:lang w:val="ru-RU"/>
              </w:rPr>
              <w:t>земельные участки на основании положительного заключения земельной комиссии и (или) утвержденного землеустроительного проекта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срока принятия решения местным исполнительным органом об отказе в предоставлении прав на земельные участки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срока принятия решения местным исполнительным органом о предоставлении прав на земельные участки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Принятие местным </w:t>
            </w:r>
            <w:r w:rsidRPr="003A4D78">
              <w:rPr>
                <w:color w:val="000000"/>
                <w:sz w:val="20"/>
                <w:lang w:val="ru-RU"/>
              </w:rPr>
              <w:lastRenderedPageBreak/>
              <w:t xml:space="preserve">исполнительным органом решения о предоставлении права частной собственности только на земельные участки, </w:t>
            </w:r>
            <w:r w:rsidRPr="003A4D78">
              <w:rPr>
                <w:color w:val="000000"/>
                <w:sz w:val="20"/>
                <w:lang w:val="ru-RU"/>
              </w:rPr>
              <w:t>которые могут находиться в частной собственности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Принятие решения местным исполнительным органом о принудительном отчуждении земельного участка для государственных нужд в случаях, не предусмотренных законодательными актами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Принятие </w:t>
            </w:r>
            <w:r w:rsidRPr="003A4D78">
              <w:rPr>
                <w:color w:val="000000"/>
                <w:sz w:val="20"/>
                <w:lang w:val="ru-RU"/>
              </w:rPr>
              <w:t>решения местным исполнительным органом о бесплатном предоставлении в частную собственность земельных участков размером выше нормы, предусмотренной земельным законодательством, а также повторного бесплатного предоставления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Принятие решения </w:t>
            </w:r>
            <w:r w:rsidRPr="003A4D78">
              <w:rPr>
                <w:color w:val="000000"/>
                <w:sz w:val="20"/>
                <w:lang w:val="ru-RU"/>
              </w:rPr>
              <w:t>местным исполнительным органом о предоставлении права временного безвозмездного землепользования для цели или в срок, не предусмотренных Земельным Кодексом Республики Казахстан.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Принятие решения местным исполнительным органом о предоставлении </w:t>
            </w:r>
            <w:r w:rsidRPr="003A4D78">
              <w:rPr>
                <w:color w:val="000000"/>
                <w:sz w:val="20"/>
                <w:lang w:val="ru-RU"/>
              </w:rPr>
              <w:t>права частной собственности на земли сельскохозяйственного назначения для иностранцев и лиц без гражданства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Принятие решения местным исполнительным органом о предоставлении прав на земельные участки в пределах своей компетенции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срока рассмотрения заявления об изменении целевого назначения земельного участка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сроков рассмотрения и утверждения землеустроительного проекта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сроков заключения договора купли–продажи или </w:t>
            </w:r>
            <w:r w:rsidRPr="003A4D78">
              <w:rPr>
                <w:color w:val="000000"/>
                <w:sz w:val="20"/>
                <w:lang w:val="ru-RU"/>
              </w:rPr>
              <w:t>временного возмездного (безвозмездного) землепользования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Предоставление информации о наличии земельных участков для жилищного строительства, специального земельного фонда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Правил организации и проведения торгов </w:t>
            </w:r>
            <w:r w:rsidRPr="003A4D78">
              <w:rPr>
                <w:color w:val="000000"/>
                <w:sz w:val="20"/>
                <w:lang w:val="ru-RU"/>
              </w:rPr>
              <w:t>(конкурсов, аукционов) по продаже земельного участка или права аренды земельного участка: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 xml:space="preserve">1) определение конкретных земельных участков или права аренды земельных участков в соответствии с перечнем, утвержденным местным представительным органом; 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>2) определ</w:t>
            </w:r>
            <w:r w:rsidRPr="003A4D78">
              <w:rPr>
                <w:color w:val="000000"/>
                <w:sz w:val="20"/>
                <w:lang w:val="ru-RU"/>
              </w:rPr>
              <w:t xml:space="preserve">ение формы проведения торгов (аукциона, конкурса), а также метода проведения торгов при аукционной форме продажи; 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>3) утверждение начальной и минимальной цены земельного участка и права аренды земельного участка, выставляемых на торги, размеров гарантийных</w:t>
            </w:r>
            <w:r w:rsidRPr="003A4D78">
              <w:rPr>
                <w:color w:val="000000"/>
                <w:sz w:val="20"/>
                <w:lang w:val="ru-RU"/>
              </w:rPr>
              <w:t xml:space="preserve"> взносов;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порядка </w:t>
            </w:r>
            <w:r w:rsidRPr="003A4D78">
              <w:rPr>
                <w:color w:val="000000"/>
                <w:sz w:val="20"/>
                <w:lang w:val="ru-RU"/>
              </w:rPr>
              <w:lastRenderedPageBreak/>
              <w:t>перевода сельскохозяйственных угодий из одного вида в другой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</w:tr>
    </w:tbl>
    <w:p w:rsidR="00D72235" w:rsidRPr="003A4D78" w:rsidRDefault="003A4D78">
      <w:pPr>
        <w:spacing w:after="0"/>
        <w:rPr>
          <w:lang w:val="ru-RU"/>
        </w:rPr>
      </w:pPr>
      <w:r w:rsidRPr="003A4D78">
        <w:rPr>
          <w:color w:val="000000"/>
          <w:sz w:val="20"/>
          <w:lang w:val="ru-RU"/>
        </w:rPr>
        <w:lastRenderedPageBreak/>
        <w:t>Должностное (ые) лицо (а) ____________ __________ 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3A4D78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(при его наличии))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3A4D78">
        <w:rPr>
          <w:color w:val="000000"/>
          <w:sz w:val="20"/>
          <w:lang w:val="ru-RU"/>
        </w:rPr>
        <w:t xml:space="preserve"> _______________ __________ 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3A4D78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(п</w:t>
      </w:r>
      <w:r w:rsidRPr="003A4D78">
        <w:rPr>
          <w:color w:val="000000"/>
          <w:sz w:val="20"/>
          <w:lang w:val="ru-RU"/>
        </w:rPr>
        <w:t>ри его наличии))</w:t>
      </w:r>
    </w:p>
    <w:p w:rsidR="00D72235" w:rsidRPr="003A4D78" w:rsidRDefault="003A4D78">
      <w:pPr>
        <w:spacing w:after="0"/>
        <w:rPr>
          <w:lang w:val="ru-RU"/>
        </w:rPr>
      </w:pPr>
      <w:r w:rsidRPr="003A4D78">
        <w:rPr>
          <w:color w:val="000000"/>
          <w:sz w:val="20"/>
          <w:lang w:val="ru-RU"/>
        </w:rPr>
        <w:t xml:space="preserve">Руководитель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проверяемого субъекта ___________________________________ 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(Фамилия, имя, отчество (при его наличии), должность) (подпись)</w:t>
      </w:r>
    </w:p>
    <w:p w:rsidR="00D72235" w:rsidRPr="003A4D78" w:rsidRDefault="003A4D78">
      <w:pPr>
        <w:spacing w:after="0"/>
        <w:jc w:val="right"/>
        <w:rPr>
          <w:lang w:val="ru-RU"/>
        </w:rPr>
      </w:pPr>
      <w:bookmarkStart w:id="29" w:name="z78"/>
      <w:r w:rsidRPr="003A4D78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Республики </w:t>
      </w:r>
      <w:r w:rsidRPr="003A4D78">
        <w:rPr>
          <w:color w:val="000000"/>
          <w:sz w:val="20"/>
          <w:lang w:val="ru-RU"/>
        </w:rPr>
        <w:t>Казахстан</w:t>
      </w:r>
      <w:r>
        <w:rPr>
          <w:color w:val="000000"/>
          <w:sz w:val="20"/>
        </w:rPr>
        <w:t>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от 23 декабря 2015 года № 784</w:t>
      </w:r>
    </w:p>
    <w:p w:rsidR="00D72235" w:rsidRPr="003A4D78" w:rsidRDefault="003A4D78">
      <w:pPr>
        <w:spacing w:after="0"/>
        <w:rPr>
          <w:lang w:val="ru-RU"/>
        </w:rPr>
      </w:pPr>
      <w:bookmarkStart w:id="30" w:name="z79"/>
      <w:bookmarkEnd w:id="29"/>
      <w:r>
        <w:rPr>
          <w:color w:val="000000"/>
          <w:sz w:val="20"/>
        </w:rPr>
        <w:t>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Проверочный лист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3A4D78">
        <w:rPr>
          <w:color w:val="000000"/>
          <w:sz w:val="20"/>
          <w:lang w:val="ru-RU"/>
        </w:rPr>
        <w:t xml:space="preserve"> за использованием и охраной земель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3A4D78">
        <w:rPr>
          <w:color w:val="000000"/>
          <w:sz w:val="20"/>
          <w:lang w:val="ru-RU"/>
        </w:rPr>
        <w:t xml:space="preserve"> (в соответствии со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статей 138 Предпринимательского Кодекса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</w:t>
      </w:r>
      <w:r w:rsidRPr="003A4D78">
        <w:rPr>
          <w:color w:val="000000"/>
          <w:sz w:val="20"/>
          <w:lang w:val="ru-RU"/>
        </w:rPr>
        <w:t xml:space="preserve"> Республики </w:t>
      </w:r>
      <w:r w:rsidRPr="003A4D78">
        <w:rPr>
          <w:color w:val="000000"/>
          <w:sz w:val="20"/>
          <w:lang w:val="ru-RU"/>
        </w:rPr>
        <w:t xml:space="preserve">Казахстан) </w:t>
      </w:r>
    </w:p>
    <w:bookmarkEnd w:id="30"/>
    <w:p w:rsidR="00D72235" w:rsidRPr="003A4D78" w:rsidRDefault="003A4D78">
      <w:pPr>
        <w:spacing w:after="0"/>
        <w:rPr>
          <w:lang w:val="ru-RU"/>
        </w:rPr>
      </w:pPr>
      <w:r w:rsidRPr="003A4D78">
        <w:rPr>
          <w:color w:val="000000"/>
          <w:sz w:val="20"/>
          <w:lang w:val="ru-RU"/>
        </w:rPr>
        <w:t>в отношении _________________________________________________________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3A4D78">
        <w:rPr>
          <w:color w:val="000000"/>
          <w:sz w:val="20"/>
          <w:lang w:val="ru-RU"/>
        </w:rPr>
        <w:t xml:space="preserve"> (наименование однородной группы проверяемых субъектов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(объектов)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Государственный орган, назначивший проверку _________________</w:t>
      </w:r>
      <w:r w:rsidRPr="003A4D78">
        <w:rPr>
          <w:color w:val="000000"/>
          <w:sz w:val="20"/>
          <w:lang w:val="ru-RU"/>
        </w:rPr>
        <w:t>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_____________________________________________________________________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A4D78">
        <w:rPr>
          <w:color w:val="000000"/>
          <w:sz w:val="20"/>
          <w:lang w:val="ru-RU"/>
        </w:rPr>
        <w:t xml:space="preserve"> (№, дата)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Наименование проверяемого субъекта (объекта) ______</w:t>
      </w:r>
      <w:r w:rsidRPr="003A4D78">
        <w:rPr>
          <w:color w:val="000000"/>
          <w:sz w:val="20"/>
          <w:lang w:val="ru-RU"/>
        </w:rPr>
        <w:t>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_____________________________________________________________________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ИИН, БИН проверяемого субъекта (объекта) 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_____________________________________________________________________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Адрес места нахождения_____</w:t>
      </w:r>
      <w:r w:rsidRPr="003A4D78">
        <w:rPr>
          <w:color w:val="000000"/>
          <w:sz w:val="20"/>
          <w:lang w:val="ru-RU"/>
        </w:rPr>
        <w:t>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1"/>
        <w:gridCol w:w="2801"/>
        <w:gridCol w:w="1281"/>
        <w:gridCol w:w="1281"/>
        <w:gridCol w:w="1782"/>
        <w:gridCol w:w="1906"/>
      </w:tblGrid>
      <w:tr w:rsidR="00D72235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Для государственных учреждений, осуществляющих деятельность в сфере регулирования земельных </w:t>
            </w:r>
            <w:r w:rsidRPr="003A4D78">
              <w:rPr>
                <w:color w:val="000000"/>
                <w:sz w:val="20"/>
                <w:lang w:val="ru-RU"/>
              </w:rPr>
              <w:t>отношений</w:t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сроков направления заявления в уполномоченный орган по месту нахождения земельного участка для определения возможности использования испрашиваемого земельного участка по заявленному целевому назначению в соответствии с </w:t>
            </w:r>
            <w:r w:rsidRPr="003A4D78">
              <w:rPr>
                <w:color w:val="000000"/>
                <w:sz w:val="20"/>
                <w:lang w:val="ru-RU"/>
              </w:rPr>
              <w:lastRenderedPageBreak/>
              <w:t>территориальным зонировани</w:t>
            </w:r>
            <w:r w:rsidRPr="003A4D78">
              <w:rPr>
                <w:color w:val="000000"/>
                <w:sz w:val="20"/>
                <w:lang w:val="ru-RU"/>
              </w:rPr>
              <w:t xml:space="preserve">ем 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уполномоченными органами по месту нахождения земельного участка сроков направления письменного отказа заявителю в рассмотрении заявления, если заявитель состоит в реестре лиц, у которых принудительно изъяты земельные участки, или</w:t>
            </w:r>
            <w:r w:rsidRPr="003A4D78">
              <w:rPr>
                <w:color w:val="000000"/>
                <w:sz w:val="20"/>
                <w:lang w:val="ru-RU"/>
              </w:rPr>
              <w:t xml:space="preserve"> заявителем представлен неполный пакет документов, необходимых для принятия решения о предоставлении либо об отказе в предоставлении права на земельный участок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срока подготовки предложений в соответствии с территориальным зонирование</w:t>
            </w:r>
            <w:r w:rsidRPr="003A4D78">
              <w:rPr>
                <w:color w:val="000000"/>
                <w:sz w:val="20"/>
                <w:lang w:val="ru-RU"/>
              </w:rPr>
              <w:t>м о возможности использования испрашиваемого земельного участка по заявленному целевому назначению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срока дачи заключения комиссии с момента передачи уполномоченным органом в комиссию предложения о возможности использования </w:t>
            </w:r>
            <w:r w:rsidRPr="003A4D78">
              <w:rPr>
                <w:color w:val="000000"/>
                <w:sz w:val="20"/>
                <w:lang w:val="ru-RU"/>
              </w:rPr>
              <w:t>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(при испрашивании земельного участка для строительства объектов)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</w:t>
            </w:r>
            <w:r w:rsidRPr="003A4D78">
              <w:rPr>
                <w:color w:val="000000"/>
                <w:sz w:val="20"/>
                <w:lang w:val="ru-RU"/>
              </w:rPr>
              <w:t xml:space="preserve">блюдение срока передачи заявителю одного </w:t>
            </w:r>
            <w:r w:rsidRPr="003A4D78">
              <w:rPr>
                <w:color w:val="000000"/>
                <w:sz w:val="20"/>
                <w:lang w:val="ru-RU"/>
              </w:rPr>
              <w:lastRenderedPageBreak/>
              <w:t>экземпляра положительного заключения комиссии для подготовки им землеустроительного проекта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структурным подразделением местного исполнительного органа, осуществляющее функции в сфере </w:t>
            </w:r>
            <w:r w:rsidRPr="003A4D78">
              <w:rPr>
                <w:color w:val="000000"/>
                <w:sz w:val="20"/>
                <w:lang w:val="ru-RU"/>
              </w:rPr>
              <w:t>архитектуры и градостроительства срока подготовки акта выбора земельного участка с его ситуационной схемой и направление его на согласование одновременно всем заинтересованным государственным органам, соответствующим службам и специализированному государст</w:t>
            </w:r>
            <w:r w:rsidRPr="003A4D78">
              <w:rPr>
                <w:color w:val="000000"/>
                <w:sz w:val="20"/>
                <w:lang w:val="ru-RU"/>
              </w:rPr>
              <w:t>венному предприятию, ведущему государственный земельный кадастр, посредством государственных информационных систем либо на бумажных носителях при отсутствии у согласующих органов этих систем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согласующими органами срока предоставления</w:t>
            </w:r>
            <w:r w:rsidRPr="003A4D78">
              <w:rPr>
                <w:color w:val="000000"/>
                <w:sz w:val="20"/>
                <w:lang w:val="ru-RU"/>
              </w:rPr>
              <w:t xml:space="preserve"> соответствующего заключения о возможности предоставления земельного участка по заявленному целевому назначению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срока отказа в предоставлении права на земельный участок оформленный заключением структурного подразделения местного </w:t>
            </w:r>
            <w:r w:rsidRPr="003A4D78">
              <w:rPr>
                <w:color w:val="000000"/>
                <w:sz w:val="20"/>
                <w:lang w:val="ru-RU"/>
              </w:rPr>
              <w:t>исполнительного органа, осуществляющего функции в сфере архитектуры и градостроительства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структурным подразделением местного </w:t>
            </w:r>
            <w:r w:rsidRPr="003A4D78">
              <w:rPr>
                <w:color w:val="000000"/>
                <w:sz w:val="20"/>
                <w:lang w:val="ru-RU"/>
              </w:rPr>
              <w:lastRenderedPageBreak/>
              <w:t xml:space="preserve">исполнительного органа, осуществляющим функции в сфере архитектуры и градостроительства сроков подготовки и </w:t>
            </w:r>
            <w:r w:rsidRPr="003A4D78">
              <w:rPr>
                <w:color w:val="000000"/>
                <w:sz w:val="20"/>
                <w:lang w:val="ru-RU"/>
              </w:rPr>
              <w:t xml:space="preserve">отправления окончательного акта выбора земельного участка после поступления положительных заключений и технических условий на подключение к инженерным сетям 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срока направления копии решения местного исполнительного органа, </w:t>
            </w:r>
            <w:r w:rsidRPr="003A4D78">
              <w:rPr>
                <w:color w:val="000000"/>
                <w:sz w:val="20"/>
                <w:lang w:val="ru-RU"/>
              </w:rPr>
              <w:t>земельно-кадастрового плана и технических условий на подключение к инженерным сетям и сооружениям в уполномоченный орган для подготовки договора временного землепользования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сроков выбора земельного участка и оформления акта о выборе земельного участка с последующим направлением акта о выборе земельного участка в комиссию для рассмотрения и подготовки заключения в соответствии с пунктом 2 статьи 43 Земельного Кодекс</w:t>
            </w:r>
            <w:r w:rsidRPr="003A4D78">
              <w:rPr>
                <w:color w:val="000000"/>
                <w:sz w:val="20"/>
                <w:lang w:val="ru-RU"/>
              </w:rPr>
              <w:t>а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срока вручения копии решения об отказе в предоставлении права на земельный участок заявителю с даты вынесения заключения комиссии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Соблюдение местным исполнительным органом срока предоставления физическим или </w:t>
            </w:r>
            <w:r w:rsidRPr="003A4D78">
              <w:rPr>
                <w:color w:val="000000"/>
                <w:sz w:val="20"/>
                <w:lang w:val="ru-RU"/>
              </w:rPr>
              <w:t xml:space="preserve">негосударственным юридическим лицам в частную собственность земельного участка, ранее </w:t>
            </w:r>
            <w:r w:rsidRPr="003A4D78">
              <w:rPr>
                <w:color w:val="000000"/>
                <w:sz w:val="20"/>
                <w:lang w:val="ru-RU"/>
              </w:rPr>
              <w:lastRenderedPageBreak/>
              <w:t>предоставленного ему в землепользование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</w:tbl>
    <w:p w:rsidR="00D72235" w:rsidRPr="003A4D78" w:rsidRDefault="003A4D78">
      <w:pPr>
        <w:spacing w:after="0"/>
        <w:rPr>
          <w:lang w:val="ru-RU"/>
        </w:rPr>
      </w:pPr>
      <w:r w:rsidRPr="003A4D78">
        <w:rPr>
          <w:color w:val="000000"/>
          <w:sz w:val="20"/>
          <w:lang w:val="ru-RU"/>
        </w:rPr>
        <w:t>Должностное (ые) лицо (а) ____________ __________ 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3A4D78">
        <w:rPr>
          <w:color w:val="000000"/>
          <w:sz w:val="20"/>
          <w:lang w:val="ru-RU"/>
        </w:rPr>
        <w:t xml:space="preserve"> (должность) (подпись) (Фамил</w:t>
      </w:r>
      <w:r w:rsidRPr="003A4D78">
        <w:rPr>
          <w:color w:val="000000"/>
          <w:sz w:val="20"/>
          <w:lang w:val="ru-RU"/>
        </w:rPr>
        <w:t>ия, имя, отчество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(при его наличии))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3A4D78">
        <w:rPr>
          <w:color w:val="000000"/>
          <w:sz w:val="20"/>
          <w:lang w:val="ru-RU"/>
        </w:rPr>
        <w:t xml:space="preserve"> _______________ __________ 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3A4D78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>
        <w:rPr>
          <w:color w:val="000000"/>
          <w:sz w:val="20"/>
        </w:rPr>
        <w:t>               </w:t>
      </w:r>
      <w:r w:rsidRPr="003A4D78">
        <w:rPr>
          <w:color w:val="000000"/>
          <w:sz w:val="20"/>
          <w:lang w:val="ru-RU"/>
        </w:rPr>
        <w:t xml:space="preserve"> (при его наличии))</w:t>
      </w:r>
    </w:p>
    <w:p w:rsidR="00D72235" w:rsidRPr="003A4D78" w:rsidRDefault="003A4D78">
      <w:pPr>
        <w:spacing w:after="0"/>
        <w:rPr>
          <w:lang w:val="ru-RU"/>
        </w:rPr>
      </w:pPr>
      <w:r w:rsidRPr="003A4D78">
        <w:rPr>
          <w:color w:val="000000"/>
          <w:sz w:val="20"/>
          <w:lang w:val="ru-RU"/>
        </w:rPr>
        <w:t xml:space="preserve">Руководитель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проверяемого субъекта ___________________________________ 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(Фамилия, имя, отчество (при его наличии), должность) (подпись)</w:t>
      </w:r>
    </w:p>
    <w:p w:rsidR="00D72235" w:rsidRPr="003A4D78" w:rsidRDefault="003A4D78">
      <w:pPr>
        <w:spacing w:after="0"/>
        <w:jc w:val="right"/>
        <w:rPr>
          <w:lang w:val="ru-RU"/>
        </w:rPr>
      </w:pPr>
      <w:bookmarkStart w:id="31" w:name="z80"/>
      <w:r w:rsidRPr="003A4D78">
        <w:rPr>
          <w:color w:val="000000"/>
          <w:sz w:val="20"/>
          <w:lang w:val="ru-RU"/>
        </w:rPr>
        <w:t xml:space="preserve">  Приложение 6</w:t>
      </w:r>
      <w:r>
        <w:rPr>
          <w:color w:val="000000"/>
          <w:sz w:val="20"/>
        </w:rPr>
        <w:t>  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национальной экономи</w:t>
      </w:r>
      <w:r w:rsidRPr="003A4D78">
        <w:rPr>
          <w:color w:val="000000"/>
          <w:sz w:val="20"/>
          <w:lang w:val="ru-RU"/>
        </w:rPr>
        <w:t>ки</w:t>
      </w:r>
      <w:r>
        <w:rPr>
          <w:color w:val="000000"/>
          <w:sz w:val="20"/>
        </w:rPr>
        <w:t>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от 23 декабря 2015 года № 784</w:t>
      </w:r>
    </w:p>
    <w:p w:rsidR="00D72235" w:rsidRPr="003A4D78" w:rsidRDefault="003A4D78">
      <w:pPr>
        <w:spacing w:after="0"/>
        <w:rPr>
          <w:lang w:val="ru-RU"/>
        </w:rPr>
      </w:pPr>
      <w:bookmarkStart w:id="32" w:name="z81"/>
      <w:bookmarkEnd w:id="31"/>
      <w:r w:rsidRPr="003A4D78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Проверочный лист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</w:t>
      </w:r>
      <w:r w:rsidRPr="003A4D78">
        <w:rPr>
          <w:color w:val="000000"/>
          <w:sz w:val="20"/>
          <w:lang w:val="ru-RU"/>
        </w:rPr>
        <w:t xml:space="preserve"> за использованием и охраной земель 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3A4D78">
        <w:rPr>
          <w:color w:val="000000"/>
          <w:sz w:val="20"/>
          <w:lang w:val="ru-RU"/>
        </w:rPr>
        <w:t xml:space="preserve"> (в соответствии со</w:t>
      </w:r>
      <w:r>
        <w:rPr>
          <w:color w:val="000000"/>
          <w:sz w:val="20"/>
        </w:rPr>
        <w:t> </w:t>
      </w:r>
      <w:r w:rsidRPr="003A4D78">
        <w:rPr>
          <w:color w:val="000000"/>
          <w:sz w:val="20"/>
          <w:lang w:val="ru-RU"/>
        </w:rPr>
        <w:t>статей 138 Предпринимательского Кодекса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</w:t>
      </w:r>
      <w:r>
        <w:rPr>
          <w:color w:val="000000"/>
          <w:sz w:val="20"/>
        </w:rPr>
        <w:t>              </w:t>
      </w:r>
      <w:r w:rsidRPr="003A4D78">
        <w:rPr>
          <w:color w:val="000000"/>
          <w:sz w:val="20"/>
          <w:lang w:val="ru-RU"/>
        </w:rPr>
        <w:t xml:space="preserve"> Республики Казахстан) </w:t>
      </w:r>
    </w:p>
    <w:bookmarkEnd w:id="32"/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в отношении ____________________________________________________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_____________________________________________________________________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(№, дата)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Наименование проверяемого субъекта (объекта) _________________</w:t>
      </w:r>
      <w:r w:rsidRPr="003A4D78">
        <w:rPr>
          <w:color w:val="000000"/>
          <w:sz w:val="20"/>
          <w:lang w:val="ru-RU"/>
        </w:rPr>
        <w:t>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_____________________________________________________________________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ИИН, БИН проверяемого субъекта (объекта) 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_____________________________________________________________________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Адрес места нахождения________________</w:t>
      </w:r>
      <w:r w:rsidRPr="003A4D78">
        <w:rPr>
          <w:color w:val="000000"/>
          <w:sz w:val="20"/>
          <w:lang w:val="ru-RU"/>
        </w:rPr>
        <w:t>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2"/>
        <w:gridCol w:w="3161"/>
        <w:gridCol w:w="1275"/>
        <w:gridCol w:w="1275"/>
        <w:gridCol w:w="1775"/>
        <w:gridCol w:w="1824"/>
      </w:tblGrid>
      <w:tr w:rsidR="00D72235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Для субъектов, влияющих на использование земельных ресурсов </w:t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Установление фактических границ земельного участка и наличие правоустанавливающих или идентификационных документов на землю 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Использование земель в соответствии с целевым назначением 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Своевременный возврат государственных земель, находящихся во временном пользовании и выполнение обязанностей по приведению их в состояние, пригодное для дальнейшего </w:t>
            </w:r>
            <w:r w:rsidRPr="003A4D78">
              <w:rPr>
                <w:color w:val="000000"/>
                <w:sz w:val="20"/>
                <w:lang w:val="ru-RU"/>
              </w:rPr>
              <w:lastRenderedPageBreak/>
              <w:t xml:space="preserve">использования 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Проведение мероприятий по охране земель: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 xml:space="preserve">1) защита земель от истощения и опустынивания, водной и ветровой эрозии, селей,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</w:t>
            </w:r>
            <w:r w:rsidRPr="003A4D78">
              <w:rPr>
                <w:color w:val="000000"/>
                <w:sz w:val="20"/>
                <w:lang w:val="ru-RU"/>
              </w:rPr>
              <w:t xml:space="preserve">вредными веществами, от других процессов разрушения; 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 xml:space="preserve">2) защита от заражения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 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>3) рекуль</w:t>
            </w:r>
            <w:r w:rsidRPr="003A4D78">
              <w:rPr>
                <w:color w:val="000000"/>
                <w:sz w:val="20"/>
                <w:lang w:val="ru-RU"/>
              </w:rPr>
              <w:t xml:space="preserve">тивацию нарушенных земель, восстановление их плодородия и других полезных свойств земли и своевременное вовлечение ее в хозяйственный оборот; 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>4) снятие, сохранение и использование плодородного слоя почвы при проведении работ, связанных с нарушением земель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Получение сельскохозяйственным товаропроизводителем уровня урожайности сельскохозяйственных культур более восьмидесяти пяти процентов от среднерайонного показателя по соответствующей культуре в течение трех лет подряд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Сохранение </w:t>
            </w:r>
            <w:r w:rsidRPr="003A4D78">
              <w:rPr>
                <w:color w:val="000000"/>
                <w:sz w:val="20"/>
                <w:lang w:val="ru-RU"/>
              </w:rPr>
              <w:t>межевых знаков границы земельных участков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Наличие у сельскохозяйственного товаропроизводителя </w:t>
            </w:r>
            <w:r w:rsidRPr="003A4D78">
              <w:rPr>
                <w:color w:val="000000"/>
                <w:sz w:val="20"/>
                <w:lang w:val="ru-RU"/>
              </w:rPr>
              <w:lastRenderedPageBreak/>
              <w:t>сельскохозяйственных животных более пятидесяти процентов от предельно допустимой нормы, нагрузки на пастбища, утвержденной Приказом Министра сельского</w:t>
            </w:r>
            <w:r w:rsidRPr="003A4D78">
              <w:rPr>
                <w:color w:val="000000"/>
                <w:sz w:val="20"/>
                <w:lang w:val="ru-RU"/>
              </w:rPr>
              <w:t xml:space="preserve"> хозяйства Республики Казахстан от 14 апреля 2015 года № 3-3/332, в течение трех лет подряд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</w:tbl>
    <w:p w:rsidR="00D72235" w:rsidRPr="003A4D78" w:rsidRDefault="003A4D78">
      <w:pPr>
        <w:spacing w:after="0"/>
        <w:rPr>
          <w:lang w:val="ru-RU"/>
        </w:rPr>
      </w:pPr>
      <w:r w:rsidRPr="003A4D78">
        <w:rPr>
          <w:color w:val="000000"/>
          <w:sz w:val="20"/>
          <w:lang w:val="ru-RU"/>
        </w:rPr>
        <w:t>Должностное (ые) лицо (а) ____________ __________ 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3A4D78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(при его наличии))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3A4D78">
        <w:rPr>
          <w:color w:val="000000"/>
          <w:sz w:val="20"/>
          <w:lang w:val="ru-RU"/>
        </w:rPr>
        <w:t xml:space="preserve"> _______________ __________ 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3A4D78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(п</w:t>
      </w:r>
      <w:r w:rsidRPr="003A4D78">
        <w:rPr>
          <w:color w:val="000000"/>
          <w:sz w:val="20"/>
          <w:lang w:val="ru-RU"/>
        </w:rPr>
        <w:t>ри его наличии))</w:t>
      </w:r>
    </w:p>
    <w:p w:rsidR="00D72235" w:rsidRPr="003A4D78" w:rsidRDefault="003A4D78">
      <w:pPr>
        <w:spacing w:after="0"/>
        <w:rPr>
          <w:lang w:val="ru-RU"/>
        </w:rPr>
      </w:pPr>
      <w:r w:rsidRPr="003A4D78">
        <w:rPr>
          <w:color w:val="000000"/>
          <w:sz w:val="20"/>
          <w:lang w:val="ru-RU"/>
        </w:rPr>
        <w:t xml:space="preserve">Руководитель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проверяемого субъекта ___________________________________ 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(Фамилия, имя, отчество (при его наличии), должность) (подпись)</w:t>
      </w:r>
    </w:p>
    <w:p w:rsidR="00D72235" w:rsidRPr="003A4D78" w:rsidRDefault="003A4D78">
      <w:pPr>
        <w:spacing w:after="0"/>
        <w:jc w:val="right"/>
        <w:rPr>
          <w:lang w:val="ru-RU"/>
        </w:rPr>
      </w:pPr>
      <w:bookmarkStart w:id="33" w:name="z82"/>
      <w:r w:rsidRPr="003A4D78">
        <w:rPr>
          <w:color w:val="000000"/>
          <w:sz w:val="20"/>
          <w:lang w:val="ru-RU"/>
        </w:rPr>
        <w:t xml:space="preserve">  Приложение 7</w:t>
      </w:r>
      <w:r>
        <w:rPr>
          <w:color w:val="000000"/>
          <w:sz w:val="20"/>
        </w:rPr>
        <w:t>   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 Республики </w:t>
      </w:r>
      <w:r w:rsidRPr="003A4D78">
        <w:rPr>
          <w:color w:val="000000"/>
          <w:sz w:val="20"/>
          <w:lang w:val="ru-RU"/>
        </w:rPr>
        <w:t>Казахстан</w:t>
      </w:r>
      <w:r>
        <w:rPr>
          <w:color w:val="000000"/>
          <w:sz w:val="20"/>
        </w:rPr>
        <w:t>   </w:t>
      </w:r>
      <w:r w:rsidRPr="003A4D78">
        <w:rPr>
          <w:color w:val="000000"/>
          <w:sz w:val="20"/>
          <w:lang w:val="ru-RU"/>
        </w:rPr>
        <w:t xml:space="preserve">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от 23 декабря 2015 года № 784</w:t>
      </w:r>
    </w:p>
    <w:p w:rsidR="00D72235" w:rsidRDefault="003A4D78">
      <w:pPr>
        <w:spacing w:after="0"/>
      </w:pPr>
      <w:bookmarkStart w:id="34" w:name="z83"/>
      <w:bookmarkEnd w:id="33"/>
      <w:r w:rsidRPr="003A4D78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Проверочный лист 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3A4D78">
        <w:rPr>
          <w:color w:val="000000"/>
          <w:sz w:val="20"/>
          <w:lang w:val="ru-RU"/>
        </w:rPr>
        <w:t xml:space="preserve"> за геодезической и картографической деятельностью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3A4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(в соответствии со статей 138 Предпринимательского Кодекса</w:t>
      </w:r>
      <w:r>
        <w:br/>
      </w:r>
      <w:r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>   Республики Казахстан)</w:t>
      </w:r>
    </w:p>
    <w:bookmarkEnd w:id="34"/>
    <w:p w:rsidR="00D72235" w:rsidRPr="003A4D78" w:rsidRDefault="003A4D78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 </w:t>
      </w:r>
      <w:r w:rsidRPr="003A4D78">
        <w:rPr>
          <w:color w:val="000000"/>
          <w:sz w:val="20"/>
          <w:lang w:val="ru-RU"/>
        </w:rPr>
        <w:t>в отношении ____________________________________________________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</w:t>
      </w:r>
      <w:r w:rsidRPr="003A4D78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_____________________</w:t>
      </w:r>
      <w:r w:rsidRPr="003A4D78">
        <w:rPr>
          <w:color w:val="000000"/>
          <w:sz w:val="20"/>
          <w:lang w:val="ru-RU"/>
        </w:rPr>
        <w:t>________________________________________________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(№, дата)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_____________</w:t>
      </w:r>
      <w:r w:rsidRPr="003A4D78">
        <w:rPr>
          <w:color w:val="000000"/>
          <w:sz w:val="20"/>
          <w:lang w:val="ru-RU"/>
        </w:rPr>
        <w:t>________________________________________________________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ИИН, БИН проверяемого субъекта (объекта) 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_____________________________________________________________________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 xml:space="preserve">Адрес места </w:t>
      </w:r>
      <w:r w:rsidRPr="003A4D78">
        <w:rPr>
          <w:color w:val="000000"/>
          <w:sz w:val="20"/>
          <w:lang w:val="ru-RU"/>
        </w:rPr>
        <w:t>нахождения_______________________________________________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"/>
        <w:gridCol w:w="2883"/>
        <w:gridCol w:w="1337"/>
        <w:gridCol w:w="1345"/>
        <w:gridCol w:w="1854"/>
        <w:gridCol w:w="1828"/>
      </w:tblGrid>
      <w:tr w:rsidR="00D72235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D72235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Наличие подтверждения об уведомлении в области геодезии и </w:t>
            </w:r>
            <w:r w:rsidRPr="003A4D78">
              <w:rPr>
                <w:color w:val="000000"/>
                <w:sz w:val="20"/>
                <w:lang w:val="ru-RU"/>
              </w:rPr>
              <w:t>картографии о начале производства геодезических работ и (или) картографических работ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 xml:space="preserve">Наличие собственного или </w:t>
            </w:r>
            <w:r w:rsidRPr="003A4D78">
              <w:rPr>
                <w:color w:val="000000"/>
                <w:sz w:val="20"/>
                <w:lang w:val="ru-RU"/>
              </w:rPr>
              <w:lastRenderedPageBreak/>
              <w:t>арендованного комплекта поверенных приборов, оборудования и инструментов, позволяющих выполнять геодезические и (или) картографические</w:t>
            </w:r>
            <w:r w:rsidRPr="003A4D78">
              <w:rPr>
                <w:color w:val="000000"/>
                <w:sz w:val="20"/>
                <w:lang w:val="ru-RU"/>
              </w:rPr>
              <w:t xml:space="preserve"> работы, либо договора на оказание услуг с организацией, имеющей комплект поверенных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>приборов, оборудования, инструментов с указанием заводских номеров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  <w:tc>
          <w:tcPr>
            <w:tcW w:w="2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lastRenderedPageBreak/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4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Наличие в штате специалиста, имеющего высшее или</w:t>
            </w:r>
            <w:r w:rsidRPr="003A4D78">
              <w:rPr>
                <w:lang w:val="ru-RU"/>
              </w:rPr>
              <w:br/>
            </w:r>
            <w:r w:rsidRPr="003A4D78">
              <w:rPr>
                <w:color w:val="000000"/>
                <w:sz w:val="20"/>
                <w:lang w:val="ru-RU"/>
              </w:rPr>
              <w:t>послесреднее образование в сфере геодезии и</w:t>
            </w:r>
            <w:r w:rsidRPr="003A4D78">
              <w:rPr>
                <w:color w:val="000000"/>
                <w:sz w:val="20"/>
                <w:lang w:val="ru-RU"/>
              </w:rPr>
              <w:t xml:space="preserve"> (или) картографии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Наличие разрешения на выполнение аэросъемочных работ, в случае их выполнения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  <w:tr w:rsidR="00D72235" w:rsidRPr="003A4D78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Default="003A4D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20"/>
              <w:ind w:left="20"/>
              <w:rPr>
                <w:lang w:val="ru-RU"/>
              </w:rPr>
            </w:pPr>
            <w:r w:rsidRPr="003A4D78">
              <w:rPr>
                <w:color w:val="000000"/>
                <w:sz w:val="20"/>
                <w:lang w:val="ru-RU"/>
              </w:rPr>
              <w:t>Соблюдение правил по охране геодезических пунктов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  <w:tc>
          <w:tcPr>
            <w:tcW w:w="2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235" w:rsidRPr="003A4D78" w:rsidRDefault="003A4D78">
            <w:pPr>
              <w:spacing w:after="0"/>
              <w:rPr>
                <w:lang w:val="ru-RU"/>
              </w:rPr>
            </w:pPr>
            <w:r w:rsidRPr="003A4D78">
              <w:rPr>
                <w:lang w:val="ru-RU"/>
              </w:rPr>
              <w:br/>
            </w:r>
          </w:p>
        </w:tc>
      </w:tr>
    </w:tbl>
    <w:p w:rsidR="00D72235" w:rsidRPr="003A4D78" w:rsidRDefault="003A4D78">
      <w:pPr>
        <w:spacing w:after="0"/>
        <w:rPr>
          <w:lang w:val="ru-RU"/>
        </w:rPr>
      </w:pPr>
      <w:r w:rsidRPr="003A4D78">
        <w:rPr>
          <w:color w:val="000000"/>
          <w:sz w:val="20"/>
          <w:lang w:val="ru-RU"/>
        </w:rPr>
        <w:t>Должностное (ые) лицо (а) ____________ __________ 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3A4D78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(при его наличии))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3A4D78">
        <w:rPr>
          <w:color w:val="000000"/>
          <w:sz w:val="20"/>
          <w:lang w:val="ru-RU"/>
        </w:rPr>
        <w:t xml:space="preserve"> _______________ __________ ___________________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3A4D78">
        <w:rPr>
          <w:color w:val="000000"/>
          <w:sz w:val="20"/>
          <w:lang w:val="ru-RU"/>
        </w:rPr>
        <w:t xml:space="preserve"> (должность) (подпись) (Фами</w:t>
      </w:r>
      <w:r w:rsidRPr="003A4D78">
        <w:rPr>
          <w:color w:val="000000"/>
          <w:sz w:val="20"/>
          <w:lang w:val="ru-RU"/>
        </w:rPr>
        <w:t>лия, имя, отчество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3A4D78">
        <w:rPr>
          <w:color w:val="000000"/>
          <w:sz w:val="20"/>
          <w:lang w:val="ru-RU"/>
        </w:rPr>
        <w:t xml:space="preserve"> (при его наличии))</w:t>
      </w:r>
    </w:p>
    <w:p w:rsidR="00D72235" w:rsidRPr="003A4D78" w:rsidRDefault="003A4D78">
      <w:pPr>
        <w:spacing w:after="0"/>
        <w:rPr>
          <w:lang w:val="ru-RU"/>
        </w:rPr>
      </w:pPr>
      <w:r w:rsidRPr="003A4D78">
        <w:rPr>
          <w:color w:val="000000"/>
          <w:sz w:val="20"/>
          <w:lang w:val="ru-RU"/>
        </w:rPr>
        <w:t xml:space="preserve">Руководитель </w:t>
      </w:r>
      <w:r w:rsidRPr="003A4D78">
        <w:rPr>
          <w:lang w:val="ru-RU"/>
        </w:rPr>
        <w:br/>
      </w:r>
      <w:r w:rsidRPr="003A4D78">
        <w:rPr>
          <w:color w:val="000000"/>
          <w:sz w:val="20"/>
          <w:lang w:val="ru-RU"/>
        </w:rPr>
        <w:t>проверяемого субъекта ___________________________________ ___________</w:t>
      </w:r>
      <w:r w:rsidRPr="003A4D78">
        <w:rPr>
          <w:lang w:val="ru-RU"/>
        </w:rPr>
        <w:br/>
      </w:r>
      <w:r>
        <w:rPr>
          <w:color w:val="000000"/>
          <w:sz w:val="20"/>
        </w:rPr>
        <w:t>     </w:t>
      </w:r>
      <w:r w:rsidRPr="003A4D78">
        <w:rPr>
          <w:color w:val="000000"/>
          <w:sz w:val="20"/>
          <w:lang w:val="ru-RU"/>
        </w:rPr>
        <w:t xml:space="preserve"> (Фамилия, имя, отчество (при его наличии), должность) (подпись)</w:t>
      </w:r>
    </w:p>
    <w:p w:rsidR="00D72235" w:rsidRPr="003A4D78" w:rsidRDefault="003A4D78">
      <w:pPr>
        <w:spacing w:after="0"/>
        <w:rPr>
          <w:lang w:val="ru-RU"/>
        </w:rPr>
      </w:pPr>
      <w:r w:rsidRPr="003A4D78">
        <w:rPr>
          <w:lang w:val="ru-RU"/>
        </w:rPr>
        <w:br/>
      </w:r>
      <w:r w:rsidRPr="003A4D78">
        <w:rPr>
          <w:lang w:val="ru-RU"/>
        </w:rPr>
        <w:br/>
      </w:r>
    </w:p>
    <w:p w:rsidR="00D72235" w:rsidRPr="003A4D78" w:rsidRDefault="003A4D78">
      <w:pPr>
        <w:pStyle w:val="disclaimer"/>
        <w:rPr>
          <w:lang w:val="ru-RU"/>
        </w:rPr>
      </w:pPr>
      <w:r w:rsidRPr="003A4D78">
        <w:rPr>
          <w:color w:val="000000"/>
          <w:lang w:val="ru-RU"/>
        </w:rPr>
        <w:t xml:space="preserve">© 2012. РГП </w:t>
      </w:r>
      <w:r w:rsidRPr="003A4D78">
        <w:rPr>
          <w:color w:val="000000"/>
          <w:lang w:val="ru-RU"/>
        </w:rPr>
        <w:t>на ПХВ Республиканский центр правовой информации Министерства юстиции Республики Казахстан</w:t>
      </w:r>
    </w:p>
    <w:sectPr w:rsidR="00D72235" w:rsidRPr="003A4D7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35"/>
    <w:rsid w:val="003A4D78"/>
    <w:rsid w:val="00D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94715-5F19-4610-8684-9519E54E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8763</Words>
  <Characters>49950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2017-01-16T12:56:00Z</dcterms:created>
  <dcterms:modified xsi:type="dcterms:W3CDTF">2017-01-16T12:56:00Z</dcterms:modified>
</cp:coreProperties>
</file>