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80" w:rsidRDefault="00FB231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F80" w:rsidRPr="00FB2317" w:rsidRDefault="00FB2317">
      <w:pPr>
        <w:spacing w:after="0"/>
        <w:rPr>
          <w:lang w:val="ru-RU"/>
        </w:rPr>
      </w:pPr>
      <w:r w:rsidRPr="00FB2317">
        <w:rPr>
          <w:b/>
          <w:color w:val="000000"/>
          <w:lang w:val="ru-RU"/>
        </w:rPr>
        <w:t>Об утверждении критериев оценки степени риска и формы проверочного листа по проверкам в области образования</w:t>
      </w:r>
    </w:p>
    <w:p w:rsidR="000D7F80" w:rsidRDefault="00FB2317">
      <w:pPr>
        <w:spacing w:after="0"/>
      </w:pPr>
      <w:r w:rsidRPr="00FB2317">
        <w:rPr>
          <w:color w:val="000000"/>
          <w:sz w:val="20"/>
          <w:lang w:val="ru-RU"/>
        </w:rPr>
        <w:t xml:space="preserve">Совместный приказ и.о. Министра образования и науки Республики Казахстан от 12 февраля 2010 года № 60 и Министра экономики и бюджетного </w:t>
      </w:r>
      <w:r w:rsidRPr="00FB2317">
        <w:rPr>
          <w:color w:val="000000"/>
          <w:sz w:val="20"/>
          <w:lang w:val="ru-RU"/>
        </w:rPr>
        <w:t xml:space="preserve">планирования Республики Казахстан от 19 февраля 2010 года № 85. </w:t>
      </w:r>
      <w:r>
        <w:rPr>
          <w:color w:val="000000"/>
          <w:sz w:val="20"/>
        </w:rPr>
        <w:t>Зарегистрирован в Министерстве юстиции Республики Казахстан 22 февраля 2010 года № 6086</w:t>
      </w:r>
    </w:p>
    <w:p w:rsidR="000D7F80" w:rsidRDefault="000D7F80">
      <w:pPr>
        <w:spacing w:after="0"/>
      </w:pPr>
      <w:bookmarkStart w:id="0" w:name="_GoBack"/>
      <w:bookmarkEnd w:id="0"/>
    </w:p>
    <w:p w:rsidR="000D7F80" w:rsidRDefault="00FB2317">
      <w:pPr>
        <w:spacing w:after="0"/>
      </w:pPr>
      <w:r>
        <w:rPr>
          <w:color w:val="FF0000"/>
          <w:sz w:val="20"/>
        </w:rPr>
        <w:t>      Примечание РЦПИ!</w:t>
      </w:r>
      <w:r>
        <w:br/>
      </w:r>
      <w:r>
        <w:rPr>
          <w:color w:val="FF0000"/>
          <w:sz w:val="20"/>
        </w:rPr>
        <w:t xml:space="preserve">       Порядок введения в действие совместного приказа см. п. 5.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 xml:space="preserve">      </w:t>
      </w:r>
      <w:r w:rsidRPr="00FB2317">
        <w:rPr>
          <w:color w:val="000000"/>
          <w:sz w:val="20"/>
          <w:lang w:val="ru-RU"/>
        </w:rPr>
        <w:t xml:space="preserve">В целях </w:t>
      </w:r>
      <w:r w:rsidRPr="00FB2317">
        <w:rPr>
          <w:color w:val="000000"/>
          <w:sz w:val="20"/>
          <w:lang w:val="ru-RU"/>
        </w:rPr>
        <w:t>реализации</w:t>
      </w: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 xml:space="preserve">пункта 2 статьи 38 Закона Республики Казахстан "О частном предпринимательстве" </w:t>
      </w:r>
      <w:r w:rsidRPr="00FB2317">
        <w:rPr>
          <w:b/>
          <w:color w:val="000000"/>
          <w:sz w:val="20"/>
          <w:lang w:val="ru-RU"/>
        </w:rPr>
        <w:t>ПРИКАЗЫВАЕМ</w:t>
      </w:r>
      <w:r w:rsidRPr="00FB2317">
        <w:rPr>
          <w:color w:val="000000"/>
          <w:sz w:val="20"/>
          <w:lang w:val="ru-RU"/>
        </w:rPr>
        <w:t>: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 критерии оценки степени риска в области образования (приложение 1);</w:t>
      </w:r>
      <w:r>
        <w:br/>
      </w:r>
      <w:r>
        <w:rPr>
          <w:color w:val="000000"/>
          <w:sz w:val="20"/>
        </w:rPr>
        <w:t>      2) форму проверочного листа по проверкам в области</w:t>
      </w:r>
      <w:r>
        <w:rPr>
          <w:color w:val="000000"/>
          <w:sz w:val="20"/>
        </w:rPr>
        <w:t xml:space="preserve"> образования (приложение 2).</w:t>
      </w:r>
      <w:r>
        <w:br/>
      </w:r>
      <w:r>
        <w:rPr>
          <w:color w:val="000000"/>
          <w:sz w:val="20"/>
        </w:rPr>
        <w:t xml:space="preserve">      </w:t>
      </w:r>
      <w:r w:rsidRPr="00FB2317">
        <w:rPr>
          <w:color w:val="000000"/>
          <w:sz w:val="20"/>
          <w:lang w:val="ru-RU"/>
        </w:rPr>
        <w:t>2. Комитету по контролю в сфере образования и науки Министерства образования и науки Республики Казахстан (Калабаев Н.Б.) обеспечить: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1) государственную регистрацию настоящего совместного приказа в Министерстве юсти</w:t>
      </w:r>
      <w:r w:rsidRPr="00FB2317">
        <w:rPr>
          <w:color w:val="000000"/>
          <w:sz w:val="20"/>
          <w:lang w:val="ru-RU"/>
        </w:rPr>
        <w:t>ции Республики Казахстан;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2) опубликование настоящего совместного приказа на интернет-ресурсе Министерства образования и науки Республики Казахстан.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Начальникам областных управлений образования и городов Астаны, Алматы организовать изучение </w:t>
      </w:r>
      <w:r>
        <w:rPr>
          <w:color w:val="000000"/>
          <w:sz w:val="20"/>
        </w:rPr>
        <w:t>и выполнение требований настоящего совместного приказа.</w:t>
      </w:r>
      <w:r>
        <w:br/>
      </w:r>
      <w:r>
        <w:rPr>
          <w:color w:val="000000"/>
          <w:sz w:val="20"/>
        </w:rPr>
        <w:t>      4. Контроль за исполнением настоящего совместного приказа возложить на Вице-министра образования и науки Республики Казахстан Жакупова А.Б.</w:t>
      </w:r>
      <w:r>
        <w:br/>
      </w:r>
      <w:r>
        <w:rPr>
          <w:color w:val="000000"/>
          <w:sz w:val="20"/>
        </w:rPr>
        <w:t>      5. Настоящий совместный приказ вступает в силу с</w:t>
      </w:r>
      <w:r>
        <w:rPr>
          <w:color w:val="000000"/>
          <w:sz w:val="20"/>
        </w:rPr>
        <w:t>о дня государственной регистрации и вводится в действие по истечении десяти календарных дней после его первого официального опубликования и действует до 1 января 2011 года.</w:t>
      </w:r>
    </w:p>
    <w:p w:rsidR="000D7F80" w:rsidRDefault="000D7F80">
      <w:pPr>
        <w:spacing w:after="0"/>
      </w:pPr>
    </w:p>
    <w:p w:rsidR="000D7F80" w:rsidRPr="00FB2317" w:rsidRDefault="00FB2317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FB2317">
        <w:rPr>
          <w:i/>
          <w:color w:val="000000"/>
          <w:sz w:val="20"/>
          <w:lang w:val="ru-RU"/>
        </w:rPr>
        <w:t>И.о. Министра образования и</w:t>
      </w:r>
      <w:r>
        <w:rPr>
          <w:i/>
          <w:color w:val="000000"/>
          <w:sz w:val="20"/>
        </w:rPr>
        <w:t>    </w:t>
      </w:r>
      <w:r w:rsidRPr="00FB2317">
        <w:rPr>
          <w:i/>
          <w:color w:val="000000"/>
          <w:sz w:val="20"/>
          <w:lang w:val="ru-RU"/>
        </w:rPr>
        <w:t xml:space="preserve"> Министр экономики и</w:t>
      </w:r>
      <w:r w:rsidRPr="00FB23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B2317">
        <w:rPr>
          <w:i/>
          <w:color w:val="000000"/>
          <w:sz w:val="20"/>
          <w:lang w:val="ru-RU"/>
        </w:rPr>
        <w:t xml:space="preserve"> науки Республики К</w:t>
      </w:r>
      <w:r w:rsidRPr="00FB2317">
        <w:rPr>
          <w:i/>
          <w:color w:val="000000"/>
          <w:sz w:val="20"/>
          <w:lang w:val="ru-RU"/>
        </w:rPr>
        <w:t>азахстан</w:t>
      </w:r>
      <w:r>
        <w:rPr>
          <w:i/>
          <w:color w:val="000000"/>
          <w:sz w:val="20"/>
        </w:rPr>
        <w:t>     </w:t>
      </w:r>
      <w:r w:rsidRPr="00FB2317">
        <w:rPr>
          <w:i/>
          <w:color w:val="000000"/>
          <w:sz w:val="20"/>
          <w:lang w:val="ru-RU"/>
        </w:rPr>
        <w:t xml:space="preserve"> бюджетного планирования</w:t>
      </w:r>
      <w:r w:rsidRPr="00FB2317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   </w:t>
      </w:r>
      <w:r w:rsidRPr="00FB2317">
        <w:rPr>
          <w:i/>
          <w:color w:val="000000"/>
          <w:sz w:val="20"/>
          <w:lang w:val="ru-RU"/>
        </w:rPr>
        <w:t xml:space="preserve"> Республики Казахстан</w:t>
      </w:r>
      <w:r w:rsidRPr="00FB23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B2317">
        <w:rPr>
          <w:i/>
          <w:color w:val="000000"/>
          <w:sz w:val="20"/>
          <w:lang w:val="ru-RU"/>
        </w:rPr>
        <w:t xml:space="preserve"> _______________ М. Сарыбеков</w:t>
      </w:r>
      <w:r>
        <w:rPr>
          <w:i/>
          <w:color w:val="000000"/>
          <w:sz w:val="20"/>
        </w:rPr>
        <w:t>   </w:t>
      </w:r>
      <w:r w:rsidRPr="00FB2317">
        <w:rPr>
          <w:i/>
          <w:color w:val="000000"/>
          <w:sz w:val="20"/>
          <w:lang w:val="ru-RU"/>
        </w:rPr>
        <w:t xml:space="preserve"> ______________ Б. Султанов</w:t>
      </w:r>
      <w:r w:rsidRPr="00FB23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B2317">
        <w:rPr>
          <w:i/>
          <w:color w:val="000000"/>
          <w:sz w:val="20"/>
          <w:lang w:val="ru-RU"/>
        </w:rPr>
        <w:t xml:space="preserve"> 12 февраля 2010 года</w:t>
      </w:r>
      <w:r>
        <w:rPr>
          <w:i/>
          <w:color w:val="000000"/>
          <w:sz w:val="20"/>
        </w:rPr>
        <w:t>           </w:t>
      </w:r>
      <w:r w:rsidRPr="00FB2317">
        <w:rPr>
          <w:i/>
          <w:color w:val="000000"/>
          <w:sz w:val="20"/>
          <w:lang w:val="ru-RU"/>
        </w:rPr>
        <w:t xml:space="preserve"> 19 февраля 2010 года</w:t>
      </w:r>
    </w:p>
    <w:p w:rsidR="000D7F80" w:rsidRPr="00FB2317" w:rsidRDefault="000D7F80">
      <w:pPr>
        <w:spacing w:after="0"/>
        <w:rPr>
          <w:lang w:val="ru-RU"/>
        </w:rPr>
      </w:pPr>
    </w:p>
    <w:p w:rsidR="000D7F80" w:rsidRPr="00FB2317" w:rsidRDefault="00FB2317">
      <w:pPr>
        <w:spacing w:after="0"/>
        <w:jc w:val="right"/>
        <w:rPr>
          <w:lang w:val="ru-RU"/>
        </w:rPr>
      </w:pPr>
      <w:r w:rsidRPr="00FB2317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к совме</w:t>
      </w:r>
      <w:r w:rsidRPr="00FB2317">
        <w:rPr>
          <w:color w:val="000000"/>
          <w:sz w:val="20"/>
          <w:lang w:val="ru-RU"/>
        </w:rPr>
        <w:t>стному приказу</w:t>
      </w:r>
      <w:r>
        <w:rPr>
          <w:color w:val="000000"/>
          <w:sz w:val="20"/>
        </w:rPr>
        <w:t>  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>и.о. Министра образования и науки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от 12 февраля 2010 года № 60</w:t>
      </w:r>
      <w:r>
        <w:rPr>
          <w:color w:val="000000"/>
          <w:sz w:val="20"/>
        </w:rPr>
        <w:t>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и Министра экономики и</w:t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бюджетного планирования</w:t>
      </w:r>
      <w:r>
        <w:rPr>
          <w:color w:val="000000"/>
          <w:sz w:val="20"/>
        </w:rPr>
        <w:t>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от 19 февраля 2010 года № 85</w:t>
      </w: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 xml:space="preserve"> </w:t>
      </w:r>
    </w:p>
    <w:p w:rsidR="000D7F80" w:rsidRPr="00FB2317" w:rsidRDefault="000D7F80">
      <w:pPr>
        <w:spacing w:after="0"/>
        <w:rPr>
          <w:lang w:val="ru-RU"/>
        </w:rPr>
      </w:pPr>
    </w:p>
    <w:p w:rsidR="000D7F80" w:rsidRPr="00FB2317" w:rsidRDefault="00FB2317">
      <w:pPr>
        <w:spacing w:after="0"/>
        <w:rPr>
          <w:lang w:val="ru-RU"/>
        </w:rPr>
      </w:pPr>
      <w:r w:rsidRPr="00FB2317">
        <w:rPr>
          <w:b/>
          <w:color w:val="000000"/>
          <w:lang w:val="ru-RU"/>
        </w:rPr>
        <w:t xml:space="preserve">   Критерии</w:t>
      </w:r>
      <w:r w:rsidRPr="00FB2317">
        <w:rPr>
          <w:lang w:val="ru-RU"/>
        </w:rPr>
        <w:br/>
      </w:r>
      <w:r w:rsidRPr="00FB2317">
        <w:rPr>
          <w:b/>
          <w:color w:val="000000"/>
          <w:lang w:val="ru-RU"/>
        </w:rPr>
        <w:t>оценк</w:t>
      </w:r>
      <w:r w:rsidRPr="00FB2317">
        <w:rPr>
          <w:b/>
          <w:color w:val="000000"/>
          <w:lang w:val="ru-RU"/>
        </w:rPr>
        <w:t>и степени риска в области образования</w:t>
      </w:r>
    </w:p>
    <w:p w:rsidR="000D7F80" w:rsidRPr="00FB2317" w:rsidRDefault="000D7F80">
      <w:pPr>
        <w:spacing w:after="0"/>
        <w:rPr>
          <w:lang w:val="ru-RU"/>
        </w:rPr>
      </w:pPr>
    </w:p>
    <w:p w:rsidR="000D7F80" w:rsidRDefault="00FB2317">
      <w:pPr>
        <w:spacing w:after="0"/>
      </w:pP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1. Критерии оценки степени риска в области образования (далее - Критерии) разработаны для проведения плановых проверок организаций образования.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 xml:space="preserve"> 1) риск - вероятность снижения качества предоставляемых образовательных услуг организациями образования, которая может повлечь за собой нарушение конституционных прав и свобод граждан в области образования;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2) субъекты контроля - юридические лица, </w:t>
      </w:r>
      <w:r w:rsidRPr="00FB2317">
        <w:rPr>
          <w:color w:val="000000"/>
          <w:sz w:val="20"/>
          <w:lang w:val="ru-RU"/>
        </w:rPr>
        <w:t>осуществляющие образовательную деятельность по уровням образования: начальное, основное среднее; среднее (общее среднее, техническое и профессиональное), послесреднее; высшее; послевузовское образование;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3) весовой коэффициент - коэффициент, задаваем</w:t>
      </w:r>
      <w:r w:rsidRPr="00FB2317">
        <w:rPr>
          <w:color w:val="000000"/>
          <w:sz w:val="20"/>
          <w:lang w:val="ru-RU"/>
        </w:rPr>
        <w:t>ый в зависимости от качественного показателя критерия для оценки степени риска.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Отнесение организаций образования к степеням риска в области образования осуществляется с учетом набранных баллов, исходя из сведений их деятельности, входящих в </w:t>
      </w:r>
      <w:r>
        <w:rPr>
          <w:color w:val="000000"/>
          <w:sz w:val="20"/>
        </w:rPr>
        <w:t>Критерии, результатов проверок.</w:t>
      </w:r>
      <w:r>
        <w:br/>
      </w:r>
      <w:r>
        <w:rPr>
          <w:color w:val="000000"/>
          <w:sz w:val="20"/>
        </w:rPr>
        <w:t>      При этом организации образования распределяются по степеням риска следующим образом:</w:t>
      </w:r>
      <w:r>
        <w:br/>
      </w:r>
      <w:r>
        <w:rPr>
          <w:color w:val="000000"/>
          <w:sz w:val="20"/>
        </w:rPr>
        <w:t xml:space="preserve">      1) осуществляющие образовательную деятельность высшего и послевузовского образования, набравшие от 10 до 40 баллов относятся к </w:t>
      </w:r>
      <w:r>
        <w:rPr>
          <w:color w:val="000000"/>
          <w:sz w:val="20"/>
        </w:rPr>
        <w:t>высокой степени риска, от 41 до 70 к средней степени риска, от 71 до 100 к незначительной степени риска;</w:t>
      </w:r>
      <w:r>
        <w:br/>
      </w:r>
      <w:r>
        <w:rPr>
          <w:color w:val="000000"/>
          <w:sz w:val="20"/>
        </w:rPr>
        <w:t>      2) осуществляющие образовательную деятельность технического и профессионального, послесреднего образования, набравшие от 10 до 20 баллов относятс</w:t>
      </w:r>
      <w:r>
        <w:rPr>
          <w:color w:val="000000"/>
          <w:sz w:val="20"/>
        </w:rPr>
        <w:t>я к высокой степени риска, от 21 до 40 к средней степени риска, от 41 до 100 к незначительной степени риска;</w:t>
      </w:r>
      <w:r>
        <w:br/>
      </w:r>
      <w:r>
        <w:rPr>
          <w:color w:val="000000"/>
          <w:sz w:val="20"/>
        </w:rPr>
        <w:t>      3) осуществляющие образовательную деятельность начального, основного среднего и общего среднего образования набравшие от 10 до 25 баллов отно</w:t>
      </w:r>
      <w:r>
        <w:rPr>
          <w:color w:val="000000"/>
          <w:sz w:val="20"/>
        </w:rPr>
        <w:t>сятся к высокой степени риска, от 26 до 40 к средней степени риска, от 41 до 100 к незначительной степени риска.</w:t>
      </w:r>
      <w:r>
        <w:br/>
      </w:r>
      <w:r>
        <w:rPr>
          <w:color w:val="000000"/>
          <w:sz w:val="20"/>
        </w:rPr>
        <w:t xml:space="preserve">      </w:t>
      </w:r>
      <w:r w:rsidRPr="00FB2317">
        <w:rPr>
          <w:color w:val="000000"/>
          <w:sz w:val="20"/>
          <w:lang w:val="ru-RU"/>
        </w:rPr>
        <w:t>4. Для оценки степени риска используются критерии, указанные в приложениях</w:t>
      </w: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>1,</w:t>
      </w: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>2 и</w:t>
      </w: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>3 к настоящим Критериям.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5. Бальное значение і-го</w:t>
      </w:r>
      <w:r>
        <w:rPr>
          <w:color w:val="000000"/>
          <w:sz w:val="20"/>
        </w:rPr>
        <w:t xml:space="preserve"> критерия Пі определяется по формуле:</w:t>
      </w:r>
      <w:r>
        <w:br/>
      </w:r>
      <w:r>
        <w:rPr>
          <w:color w:val="000000"/>
          <w:sz w:val="20"/>
        </w:rPr>
        <w:t>                   Пі = Ді х Кij                   (1)</w:t>
      </w:r>
      <w:r>
        <w:br/>
      </w:r>
      <w:r>
        <w:rPr>
          <w:color w:val="000000"/>
          <w:sz w:val="20"/>
        </w:rPr>
        <w:t>      где Ді - доля i-того критерия от их общего показателя (в баллах),</w:t>
      </w:r>
      <w:r>
        <w:br/>
      </w:r>
      <w:r>
        <w:rPr>
          <w:color w:val="000000"/>
          <w:sz w:val="20"/>
        </w:rPr>
        <w:t>      Кij - весовой коэффициент для i-того критерия, где Кij = 0,1; 0,5; 1,0</w:t>
      </w:r>
      <w:r>
        <w:br/>
      </w:r>
      <w:r>
        <w:rPr>
          <w:color w:val="000000"/>
          <w:sz w:val="20"/>
        </w:rPr>
        <w:t>      (при j =</w:t>
      </w:r>
      <w:r>
        <w:rPr>
          <w:color w:val="000000"/>
          <w:sz w:val="20"/>
        </w:rPr>
        <w:t xml:space="preserve"> 1; 2; 3)</w:t>
      </w:r>
      <w:r>
        <w:br/>
      </w:r>
      <w:r>
        <w:rPr>
          <w:color w:val="000000"/>
          <w:sz w:val="20"/>
        </w:rPr>
        <w:t>      Суммарный показатель Pk для оценки уровня рисков k-той организации образования определяется по формуле:</w:t>
      </w:r>
      <w:r>
        <w:br/>
      </w:r>
      <w:r>
        <w:rPr>
          <w:color w:val="000000"/>
          <w:sz w:val="20"/>
        </w:rPr>
        <w:t>                   Рk = е Пі = е (Ді х Кij)       (2)</w:t>
      </w:r>
      <w:r>
        <w:br/>
      </w:r>
      <w:r>
        <w:rPr>
          <w:color w:val="000000"/>
          <w:sz w:val="20"/>
        </w:rPr>
        <w:t>      Максимальный балл составляет 100 баллов, минимальный - 10 баллов.</w:t>
      </w:r>
      <w:r>
        <w:br/>
      </w:r>
      <w:r>
        <w:rPr>
          <w:color w:val="000000"/>
          <w:sz w:val="20"/>
        </w:rPr>
        <w:t>      По с</w:t>
      </w:r>
      <w:r>
        <w:rPr>
          <w:color w:val="000000"/>
          <w:sz w:val="20"/>
        </w:rPr>
        <w:t>уммарному показателю Pk определяется зона риска для k-той организации.</w:t>
      </w:r>
      <w:r>
        <w:br/>
      </w:r>
      <w:r>
        <w:rPr>
          <w:color w:val="000000"/>
          <w:sz w:val="20"/>
        </w:rPr>
        <w:t>      6. Зоны по степеням рисков для каждого уровня образования определяются согласно приложению 4 к настоящим Критериям.</w:t>
      </w:r>
    </w:p>
    <w:p w:rsidR="000D7F80" w:rsidRDefault="000D7F80">
      <w:pPr>
        <w:spacing w:after="0"/>
      </w:pPr>
    </w:p>
    <w:p w:rsidR="000D7F80" w:rsidRPr="00FB2317" w:rsidRDefault="00FB2317">
      <w:pPr>
        <w:spacing w:after="0"/>
        <w:jc w:val="right"/>
        <w:rPr>
          <w:lang w:val="ru-RU"/>
        </w:rPr>
      </w:pPr>
      <w:r>
        <w:rPr>
          <w:color w:val="000000"/>
          <w:sz w:val="20"/>
        </w:rPr>
        <w:t xml:space="preserve">  </w:t>
      </w:r>
      <w:r w:rsidRPr="00FB2317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к Критериям оценки</w:t>
      </w: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 xml:space="preserve"> степени риска</w:t>
      </w:r>
      <w:r>
        <w:rPr>
          <w:color w:val="000000"/>
          <w:sz w:val="20"/>
        </w:rPr>
        <w:t>    </w:t>
      </w:r>
      <w:r w:rsidRPr="00FB2317">
        <w:rPr>
          <w:color w:val="000000"/>
          <w:sz w:val="20"/>
          <w:lang w:val="ru-RU"/>
        </w:rPr>
        <w:t xml:space="preserve"> </w:t>
      </w:r>
      <w:r w:rsidRPr="00FB2317">
        <w:rPr>
          <w:lang w:val="ru-RU"/>
        </w:rPr>
        <w:br/>
      </w:r>
      <w:r w:rsidRPr="00FB2317">
        <w:rPr>
          <w:color w:val="000000"/>
          <w:sz w:val="20"/>
          <w:lang w:val="ru-RU"/>
        </w:rPr>
        <w:t>в области образования</w:t>
      </w:r>
    </w:p>
    <w:p w:rsidR="000D7F80" w:rsidRPr="00FB2317" w:rsidRDefault="000D7F80">
      <w:pPr>
        <w:spacing w:after="0"/>
        <w:rPr>
          <w:lang w:val="ru-RU"/>
        </w:rPr>
      </w:pPr>
    </w:p>
    <w:p w:rsidR="000D7F80" w:rsidRDefault="00FB2317">
      <w:pPr>
        <w:spacing w:after="0"/>
      </w:pPr>
      <w:r>
        <w:rPr>
          <w:color w:val="000000"/>
          <w:sz w:val="20"/>
        </w:rPr>
        <w:t> </w:t>
      </w:r>
      <w:r w:rsidRPr="00FB23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FB2317">
        <w:rPr>
          <w:b/>
          <w:color w:val="000000"/>
          <w:sz w:val="20"/>
          <w:lang w:val="ru-RU"/>
        </w:rPr>
        <w:t>Для организаций образования, осуществляющих образовательную</w:t>
      </w:r>
      <w:r w:rsidRPr="00FB2317">
        <w:rPr>
          <w:lang w:val="ru-RU"/>
        </w:rPr>
        <w:br/>
      </w:r>
      <w:r>
        <w:rPr>
          <w:color w:val="000000"/>
          <w:sz w:val="20"/>
        </w:rPr>
        <w:t>     </w:t>
      </w:r>
      <w:r w:rsidRPr="00FB23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деятельность высшего и послевузовского образования</w:t>
      </w:r>
    </w:p>
    <w:p w:rsidR="000D7F80" w:rsidRDefault="000D7F80">
      <w:pPr>
        <w:spacing w:after="0"/>
      </w:pPr>
    </w:p>
    <w:p w:rsidR="000D7F80" w:rsidRDefault="000D7F8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"/>
        <w:gridCol w:w="2700"/>
        <w:gridCol w:w="1687"/>
        <w:gridCol w:w="3654"/>
        <w:gridCol w:w="1324"/>
      </w:tblGrid>
      <w:tr w:rsidR="000D7F80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jc w:val="center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Наименование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критерия для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оценки степени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риска (Пі)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jc w:val="center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Доля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критерия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в общей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сумме по-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казателя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(в баллах),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Ді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jc w:val="center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Качественные показатели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для определения весового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коэффициента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Весовой</w:t>
            </w:r>
            <w:r>
              <w:br/>
            </w:r>
            <w:r>
              <w:rPr>
                <w:color w:val="000000"/>
                <w:sz w:val="20"/>
              </w:rPr>
              <w:t>коэффи-</w:t>
            </w:r>
            <w:r>
              <w:br/>
            </w:r>
            <w:r>
              <w:rPr>
                <w:color w:val="000000"/>
                <w:sz w:val="20"/>
              </w:rPr>
              <w:t>циент,</w:t>
            </w:r>
            <w:r>
              <w:br/>
            </w:r>
            <w:r>
              <w:rPr>
                <w:color w:val="000000"/>
                <w:sz w:val="20"/>
              </w:rPr>
              <w:t>Кіj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Наличие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аккредитации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организаций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образования (П1)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Национальная институцио-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нальная и международная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аккредитация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Специализированная</w:t>
            </w:r>
            <w:r>
              <w:br/>
            </w:r>
            <w:r>
              <w:rPr>
                <w:color w:val="000000"/>
                <w:sz w:val="20"/>
              </w:rPr>
              <w:t xml:space="preserve">национальная </w:t>
            </w:r>
            <w:r>
              <w:rPr>
                <w:color w:val="000000"/>
                <w:sz w:val="20"/>
              </w:rPr>
              <w:t>аккредитация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Неучастие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Соблюдение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Государственных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общеобязательных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стандартов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образования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Республики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Казахстан (П2)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Незначительные нарушения</w:t>
            </w:r>
            <w:r>
              <w:br/>
            </w:r>
            <w:r>
              <w:rPr>
                <w:color w:val="000000"/>
                <w:sz w:val="20"/>
              </w:rPr>
              <w:t>(менее 30 %)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Значительные нарушения</w:t>
            </w:r>
            <w:r>
              <w:br/>
            </w:r>
            <w:r>
              <w:rPr>
                <w:color w:val="000000"/>
                <w:sz w:val="20"/>
              </w:rPr>
              <w:t>(более 30 %)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 xml:space="preserve">Доля </w:t>
            </w:r>
            <w:r w:rsidRPr="00FB2317">
              <w:rPr>
                <w:color w:val="000000"/>
                <w:sz w:val="20"/>
                <w:lang w:val="ru-RU"/>
              </w:rPr>
              <w:t>штатных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преподавателей от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их общего числа,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их остепененность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(П3)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 квалифика-</w:t>
            </w:r>
            <w:r>
              <w:br/>
            </w:r>
            <w:r>
              <w:rPr>
                <w:color w:val="000000"/>
                <w:sz w:val="20"/>
              </w:rPr>
              <w:t>ционным требованиям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  <w:r>
              <w:br/>
            </w:r>
            <w:r>
              <w:rPr>
                <w:color w:val="000000"/>
                <w:sz w:val="20"/>
              </w:rPr>
              <w:t>несоответствие 1-го</w:t>
            </w:r>
            <w:r>
              <w:br/>
            </w:r>
            <w:r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Несоответствие по обеим</w:t>
            </w:r>
            <w:r>
              <w:br/>
            </w:r>
            <w:r>
              <w:rPr>
                <w:color w:val="000000"/>
                <w:sz w:val="20"/>
              </w:rPr>
              <w:t>показателям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Оснащенность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учебного процесса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учебно-лаборатор-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ным оборудованием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(П4)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Морально устаревшее</w:t>
            </w:r>
            <w:r>
              <w:br/>
            </w:r>
            <w:r>
              <w:rPr>
                <w:color w:val="000000"/>
                <w:sz w:val="20"/>
              </w:rPr>
              <w:t>оборудование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Отсутствует или не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соответствует требованиям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color w:val="000000"/>
                <w:sz w:val="20"/>
              </w:rPr>
              <w:t>(П5)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 квалифика-</w:t>
            </w:r>
            <w:r>
              <w:br/>
            </w:r>
            <w:r>
              <w:rPr>
                <w:color w:val="000000"/>
                <w:sz w:val="20"/>
              </w:rPr>
              <w:t>ционным требованиям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 xml:space="preserve">Не </w:t>
            </w:r>
            <w:r w:rsidRPr="00FB2317">
              <w:rPr>
                <w:color w:val="000000"/>
                <w:sz w:val="20"/>
                <w:lang w:val="ru-RU"/>
              </w:rPr>
              <w:t>выполняются требования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 обновляемости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литературы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Не соответствует квалифи-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кационным требованиям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Результаты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промежуточного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государственного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контроля (процент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не прошедших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специальностей),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(П6)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9 % и ниже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(10-24 %)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25 % и выше 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Качественный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состав студентов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при приеме в вуз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(средний балл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Единого нацио-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нального тестиро-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вания и комплекс-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ного тестирова-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ния), (П7)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балл 80-100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балл 51-79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балл 45-50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Затраты вуза на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обучение одного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студента (П8)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Расходы на обучение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соответствуют 100 % 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выше от нормы, установ-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ленной постановлением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Правительства Республики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Расходы на обучение в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пределах 91-99 % от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нормы, установленной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постановлением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 xml:space="preserve">Правительства </w:t>
            </w:r>
            <w:r w:rsidRPr="00FB2317">
              <w:rPr>
                <w:color w:val="000000"/>
                <w:sz w:val="20"/>
                <w:lang w:val="ru-RU"/>
              </w:rPr>
              <w:t>Республики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Расходы менее 90 % от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нормы, установленной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постановлением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Правительства Республики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Соблюдение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законов 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постановлений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Правительства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Республики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Казахстан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в области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образования (П9)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Несоблюдение требований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постановлений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Правительства Республики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Несоблюдение требований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законов Республики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>Доля студентов,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обучающихся по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государственному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заказу (П10)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61-100 %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31-60 %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0-30 %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Pr="00FB2317" w:rsidRDefault="00FB2317">
            <w:pPr>
              <w:spacing w:after="20"/>
              <w:ind w:left="20"/>
              <w:rPr>
                <w:lang w:val="ru-RU"/>
              </w:rPr>
            </w:pPr>
            <w:r w:rsidRPr="00FB2317">
              <w:rPr>
                <w:color w:val="000000"/>
                <w:sz w:val="20"/>
                <w:lang w:val="ru-RU"/>
              </w:rPr>
              <w:t xml:space="preserve">Доля </w:t>
            </w:r>
            <w:r w:rsidRPr="00FB2317">
              <w:rPr>
                <w:color w:val="000000"/>
                <w:sz w:val="20"/>
                <w:lang w:val="ru-RU"/>
              </w:rPr>
              <w:t>студентов,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обучающихся по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дневной форме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(дневная/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(дневная +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заочная +</w:t>
            </w:r>
            <w:r w:rsidRPr="00FB2317">
              <w:rPr>
                <w:lang w:val="ru-RU"/>
              </w:rPr>
              <w:br/>
            </w:r>
            <w:r w:rsidRPr="00FB2317">
              <w:rPr>
                <w:color w:val="000000"/>
                <w:sz w:val="20"/>
                <w:lang w:val="ru-RU"/>
              </w:rPr>
              <w:t>вечерняя), (П11)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75 % и выше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51-74 %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и ниже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деятельности</w:t>
            </w:r>
            <w:r>
              <w:br/>
            </w:r>
            <w:r>
              <w:rPr>
                <w:color w:val="000000"/>
                <w:sz w:val="20"/>
              </w:rPr>
              <w:t>вуза (П12)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лет и выше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16-24 лет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1-15 лет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</w:tbl>
    <w:p w:rsidR="000D7F80" w:rsidRDefault="000D7F80">
      <w:pPr>
        <w:spacing w:after="0"/>
      </w:pPr>
    </w:p>
    <w:p w:rsidR="000D7F80" w:rsidRDefault="00FB2317">
      <w:pPr>
        <w:spacing w:after="0"/>
        <w:jc w:val="right"/>
      </w:pP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Приложение 2     </w:t>
      </w:r>
      <w:r>
        <w:br/>
      </w:r>
      <w:r>
        <w:rPr>
          <w:color w:val="000000"/>
          <w:sz w:val="20"/>
        </w:rPr>
        <w:t xml:space="preserve"> к Критериям оценки  </w:t>
      </w:r>
      <w:r>
        <w:br/>
      </w:r>
      <w:r>
        <w:rPr>
          <w:color w:val="000000"/>
          <w:sz w:val="20"/>
        </w:rPr>
        <w:t xml:space="preserve"> степени риска    </w:t>
      </w:r>
      <w:r>
        <w:br/>
      </w:r>
      <w:r>
        <w:rPr>
          <w:color w:val="000000"/>
          <w:sz w:val="20"/>
        </w:rPr>
        <w:t>в области образования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Для организаций образования, осуществляющих образовательную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деятельность технического и профессионального, послесреднего</w:t>
      </w:r>
      <w:r>
        <w:br/>
      </w:r>
      <w:r>
        <w:rPr>
          <w:color w:val="000000"/>
          <w:sz w:val="20"/>
        </w:rPr>
        <w:t>                            </w:t>
      </w:r>
      <w:r>
        <w:rPr>
          <w:b/>
          <w:color w:val="000000"/>
          <w:sz w:val="20"/>
        </w:rPr>
        <w:t>образования</w:t>
      </w:r>
    </w:p>
    <w:p w:rsidR="000D7F80" w:rsidRDefault="000D7F80">
      <w:pPr>
        <w:spacing w:after="0"/>
      </w:pPr>
    </w:p>
    <w:p w:rsidR="000D7F80" w:rsidRDefault="000D7F8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2731"/>
        <w:gridCol w:w="1852"/>
        <w:gridCol w:w="3408"/>
        <w:gridCol w:w="1458"/>
      </w:tblGrid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</w:t>
            </w:r>
            <w:r>
              <w:rPr>
                <w:color w:val="000000"/>
                <w:sz w:val="20"/>
              </w:rPr>
              <w:t>вание</w:t>
            </w:r>
            <w:r>
              <w:br/>
            </w:r>
            <w:r>
              <w:rPr>
                <w:color w:val="000000"/>
                <w:sz w:val="20"/>
              </w:rPr>
              <w:t>критерия для</w:t>
            </w:r>
            <w:r>
              <w:br/>
            </w:r>
            <w:r>
              <w:rPr>
                <w:color w:val="000000"/>
                <w:sz w:val="20"/>
              </w:rPr>
              <w:t>оценки степени</w:t>
            </w:r>
            <w:r>
              <w:br/>
            </w:r>
            <w:r>
              <w:rPr>
                <w:color w:val="000000"/>
                <w:sz w:val="20"/>
              </w:rPr>
              <w:t>риска (Пі)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Доля</w:t>
            </w:r>
            <w:r>
              <w:br/>
            </w:r>
            <w:r>
              <w:rPr>
                <w:color w:val="000000"/>
                <w:sz w:val="20"/>
              </w:rPr>
              <w:t>критерия в</w:t>
            </w:r>
            <w:r>
              <w:br/>
            </w:r>
            <w:r>
              <w:rPr>
                <w:color w:val="000000"/>
                <w:sz w:val="20"/>
              </w:rPr>
              <w:t>общей сумме</w:t>
            </w:r>
            <w:r>
              <w:br/>
            </w:r>
            <w:r>
              <w:rPr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color w:val="000000"/>
                <w:sz w:val="20"/>
              </w:rPr>
              <w:t>(в баллах),</w:t>
            </w:r>
            <w:r>
              <w:br/>
            </w:r>
            <w:r>
              <w:rPr>
                <w:color w:val="000000"/>
                <w:sz w:val="20"/>
              </w:rPr>
              <w:t>Ді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Качественные показатели</w:t>
            </w:r>
            <w:r>
              <w:br/>
            </w:r>
            <w:r>
              <w:rPr>
                <w:color w:val="000000"/>
                <w:sz w:val="20"/>
              </w:rPr>
              <w:t>для определения весового</w:t>
            </w:r>
            <w:r>
              <w:br/>
            </w:r>
            <w:r>
              <w:rPr>
                <w:color w:val="000000"/>
                <w:sz w:val="20"/>
              </w:rPr>
              <w:t>коэффициента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Весовой</w:t>
            </w:r>
            <w:r>
              <w:br/>
            </w:r>
            <w:r>
              <w:rPr>
                <w:color w:val="000000"/>
                <w:sz w:val="20"/>
              </w:rPr>
              <w:t>коэффи-</w:t>
            </w:r>
            <w:r>
              <w:br/>
            </w:r>
            <w:r>
              <w:rPr>
                <w:color w:val="000000"/>
                <w:sz w:val="20"/>
              </w:rPr>
              <w:t>циент,</w:t>
            </w:r>
            <w:r>
              <w:br/>
            </w:r>
            <w:r>
              <w:rPr>
                <w:color w:val="000000"/>
                <w:sz w:val="20"/>
              </w:rPr>
              <w:t>Кіj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color w:val="000000"/>
                <w:sz w:val="20"/>
              </w:rPr>
              <w:t>общеобязательных</w:t>
            </w:r>
            <w:r>
              <w:br/>
            </w:r>
            <w:r>
              <w:rPr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 (П1)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требований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Незначительные нарушения</w:t>
            </w:r>
            <w:r>
              <w:br/>
            </w:r>
            <w:r>
              <w:rPr>
                <w:color w:val="000000"/>
                <w:sz w:val="20"/>
              </w:rPr>
              <w:t>(менее 30 %)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Значительные нарушения</w:t>
            </w:r>
            <w:r>
              <w:br/>
            </w:r>
            <w:r>
              <w:rPr>
                <w:color w:val="000000"/>
                <w:sz w:val="20"/>
              </w:rPr>
              <w:t>(более 30 %)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штатных</w:t>
            </w:r>
            <w:r>
              <w:br/>
            </w:r>
            <w:r>
              <w:rPr>
                <w:color w:val="000000"/>
                <w:sz w:val="20"/>
              </w:rPr>
              <w:t>преподавателей от</w:t>
            </w:r>
            <w:r>
              <w:br/>
            </w:r>
            <w:r>
              <w:rPr>
                <w:color w:val="000000"/>
                <w:sz w:val="20"/>
              </w:rPr>
              <w:t>их общего числа,</w:t>
            </w:r>
            <w:r>
              <w:br/>
            </w:r>
            <w:r>
              <w:rPr>
                <w:color w:val="000000"/>
                <w:sz w:val="20"/>
              </w:rPr>
              <w:t>наличие категорий</w:t>
            </w:r>
            <w:r>
              <w:br/>
            </w:r>
            <w:r>
              <w:rPr>
                <w:color w:val="000000"/>
                <w:sz w:val="20"/>
              </w:rPr>
              <w:t>(П2)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</w:t>
            </w:r>
            <w:r>
              <w:rPr>
                <w:color w:val="000000"/>
                <w:sz w:val="20"/>
              </w:rPr>
              <w:t>квалификацион-</w:t>
            </w:r>
            <w:r>
              <w:br/>
            </w:r>
            <w:r>
              <w:rPr>
                <w:color w:val="000000"/>
                <w:sz w:val="20"/>
              </w:rPr>
              <w:t>ных требований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Незначительное</w:t>
            </w:r>
            <w:r>
              <w:br/>
            </w:r>
            <w:r>
              <w:rPr>
                <w:color w:val="000000"/>
                <w:sz w:val="20"/>
              </w:rPr>
              <w:t>несоответствие одного</w:t>
            </w:r>
            <w:r>
              <w:br/>
            </w:r>
            <w:r>
              <w:rPr>
                <w:color w:val="000000"/>
                <w:sz w:val="20"/>
              </w:rPr>
              <w:t>из показателей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Несоответствие обоих</w:t>
            </w:r>
            <w:r>
              <w:br/>
            </w:r>
            <w:r>
              <w:rPr>
                <w:color w:val="000000"/>
                <w:sz w:val="20"/>
              </w:rPr>
              <w:t>показателей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Оснащенность</w:t>
            </w:r>
            <w:r>
              <w:br/>
            </w:r>
            <w:r>
              <w:rPr>
                <w:color w:val="000000"/>
                <w:sz w:val="20"/>
              </w:rPr>
              <w:t>учебного процесса</w:t>
            </w:r>
            <w:r>
              <w:br/>
            </w:r>
            <w:r>
              <w:rPr>
                <w:color w:val="000000"/>
                <w:sz w:val="20"/>
              </w:rPr>
              <w:t>учебно-лаборатор-</w:t>
            </w:r>
            <w:r>
              <w:br/>
            </w:r>
            <w:r>
              <w:rPr>
                <w:color w:val="000000"/>
                <w:sz w:val="20"/>
              </w:rPr>
              <w:t>ным оборудованием</w:t>
            </w:r>
            <w:r>
              <w:br/>
            </w:r>
            <w:r>
              <w:rPr>
                <w:color w:val="000000"/>
                <w:sz w:val="20"/>
              </w:rPr>
              <w:t>(П3)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частично морально</w:t>
            </w:r>
            <w:r>
              <w:br/>
            </w:r>
            <w:r>
              <w:rPr>
                <w:color w:val="000000"/>
                <w:sz w:val="20"/>
              </w:rPr>
              <w:t>устаревшего оборудования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Отсутствует или не</w:t>
            </w:r>
            <w:r>
              <w:br/>
            </w: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color w:val="000000"/>
                <w:sz w:val="20"/>
              </w:rPr>
              <w:t>(П4)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 квалифи-</w:t>
            </w:r>
            <w:r>
              <w:br/>
            </w:r>
            <w:r>
              <w:rPr>
                <w:color w:val="000000"/>
                <w:sz w:val="20"/>
              </w:rPr>
              <w:t>кационным требованиям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выполняются требования</w:t>
            </w:r>
            <w:r>
              <w:br/>
            </w:r>
            <w:r>
              <w:rPr>
                <w:color w:val="000000"/>
                <w:sz w:val="20"/>
              </w:rPr>
              <w:t>к обновляемости</w:t>
            </w:r>
            <w:r>
              <w:br/>
            </w:r>
            <w:r>
              <w:rPr>
                <w:color w:val="000000"/>
                <w:sz w:val="20"/>
              </w:rPr>
              <w:t>литературы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соответствует квали-</w:t>
            </w:r>
            <w:r>
              <w:br/>
            </w:r>
            <w:r>
              <w:rPr>
                <w:color w:val="000000"/>
                <w:sz w:val="20"/>
              </w:rPr>
              <w:t>фикационным требованиям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color w:val="000000"/>
                <w:sz w:val="20"/>
              </w:rPr>
              <w:t>законов и</w:t>
            </w:r>
            <w:r>
              <w:br/>
            </w:r>
            <w:r>
              <w:rPr>
                <w:color w:val="000000"/>
                <w:sz w:val="20"/>
              </w:rPr>
              <w:t>постановлений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 (П5)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Отсутствие нарушений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Несоблюдение менее 30 %</w:t>
            </w:r>
            <w:r>
              <w:br/>
            </w:r>
            <w:r>
              <w:rPr>
                <w:color w:val="000000"/>
                <w:sz w:val="20"/>
              </w:rPr>
              <w:t>требований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Несоблюдение более 30 %</w:t>
            </w:r>
            <w:r>
              <w:br/>
            </w:r>
            <w:r>
              <w:rPr>
                <w:color w:val="000000"/>
                <w:sz w:val="20"/>
              </w:rPr>
              <w:t>требований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color w:val="000000"/>
                <w:sz w:val="20"/>
              </w:rPr>
              <w:t>обучение одного</w:t>
            </w:r>
            <w:r>
              <w:br/>
            </w:r>
            <w:r>
              <w:rPr>
                <w:color w:val="000000"/>
                <w:sz w:val="20"/>
              </w:rPr>
              <w:t>обучающегося (П6)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обучение 100 %</w:t>
            </w:r>
            <w:r>
              <w:br/>
            </w:r>
            <w:r>
              <w:rPr>
                <w:color w:val="000000"/>
                <w:sz w:val="20"/>
              </w:rPr>
              <w:t>и выше от установленной</w:t>
            </w:r>
            <w:r>
              <w:br/>
            </w:r>
            <w:r>
              <w:rPr>
                <w:color w:val="000000"/>
                <w:sz w:val="20"/>
              </w:rPr>
              <w:t>нормы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на обучение в</w:t>
            </w:r>
            <w:r>
              <w:br/>
            </w:r>
            <w:r>
              <w:rPr>
                <w:color w:val="000000"/>
                <w:sz w:val="20"/>
              </w:rPr>
              <w:t>пределах 91-99 % от</w:t>
            </w:r>
            <w:r>
              <w:br/>
            </w:r>
            <w:r>
              <w:rPr>
                <w:color w:val="000000"/>
                <w:sz w:val="20"/>
              </w:rPr>
              <w:t>установленной нормы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Расходы менее 90 % от</w:t>
            </w:r>
            <w:r>
              <w:br/>
            </w:r>
            <w:r>
              <w:rPr>
                <w:color w:val="000000"/>
                <w:sz w:val="20"/>
              </w:rPr>
              <w:t>установленной нормы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обучающихся</w:t>
            </w:r>
            <w:r>
              <w:br/>
            </w:r>
            <w:r>
              <w:rPr>
                <w:color w:val="000000"/>
                <w:sz w:val="20"/>
              </w:rPr>
              <w:t>по государствен-</w:t>
            </w:r>
            <w:r>
              <w:br/>
            </w:r>
            <w:r>
              <w:rPr>
                <w:color w:val="000000"/>
                <w:sz w:val="20"/>
              </w:rPr>
              <w:t>ному образова-</w:t>
            </w:r>
            <w:r>
              <w:br/>
            </w:r>
            <w:r>
              <w:rPr>
                <w:color w:val="000000"/>
                <w:sz w:val="20"/>
              </w:rPr>
              <w:t>тельному заказу</w:t>
            </w:r>
            <w:r>
              <w:br/>
            </w:r>
            <w:r>
              <w:rPr>
                <w:color w:val="000000"/>
                <w:sz w:val="20"/>
              </w:rPr>
              <w:t>(П7)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61-100 %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31-60 %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0-30 %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обучающихся</w:t>
            </w:r>
            <w:r>
              <w:br/>
            </w:r>
            <w:r>
              <w:rPr>
                <w:color w:val="000000"/>
                <w:sz w:val="20"/>
              </w:rPr>
              <w:t>по дневной форме</w:t>
            </w:r>
            <w:r>
              <w:br/>
            </w:r>
            <w:r>
              <w:rPr>
                <w:color w:val="000000"/>
                <w:sz w:val="20"/>
              </w:rPr>
              <w:t>(дневная/</w:t>
            </w:r>
            <w:r>
              <w:br/>
            </w:r>
            <w:r>
              <w:rPr>
                <w:color w:val="000000"/>
                <w:sz w:val="20"/>
              </w:rPr>
              <w:t>(дневная +</w:t>
            </w:r>
            <w:r>
              <w:br/>
            </w:r>
            <w:r>
              <w:rPr>
                <w:color w:val="000000"/>
                <w:sz w:val="20"/>
              </w:rPr>
              <w:t>заочная +</w:t>
            </w:r>
            <w:r>
              <w:br/>
            </w:r>
            <w:r>
              <w:rPr>
                <w:color w:val="000000"/>
                <w:sz w:val="20"/>
              </w:rPr>
              <w:t>вечерняя), (П8)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75 % и выше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пределах 51-74 %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50 % и ниже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деятельности</w:t>
            </w:r>
            <w:r>
              <w:br/>
            </w:r>
            <w:r>
              <w:rPr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color w:val="000000"/>
                <w:sz w:val="20"/>
              </w:rPr>
              <w:t>образования</w:t>
            </w:r>
            <w:r>
              <w:rPr>
                <w:color w:val="000000"/>
                <w:sz w:val="20"/>
              </w:rPr>
              <w:t xml:space="preserve"> (П9)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 лет и выше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16-24 лет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5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1-15 лет</w:t>
            </w:r>
          </w:p>
        </w:tc>
        <w:tc>
          <w:tcPr>
            <w:tcW w:w="1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</w:tbl>
    <w:p w:rsidR="000D7F80" w:rsidRDefault="000D7F80">
      <w:pPr>
        <w:spacing w:after="0"/>
      </w:pPr>
    </w:p>
    <w:p w:rsidR="000D7F80" w:rsidRDefault="00FB2317">
      <w:pPr>
        <w:spacing w:after="0"/>
        <w:jc w:val="right"/>
      </w:pPr>
      <w:r>
        <w:rPr>
          <w:color w:val="000000"/>
          <w:sz w:val="20"/>
        </w:rPr>
        <w:t xml:space="preserve">  Приложение 3    </w:t>
      </w:r>
      <w:r>
        <w:br/>
      </w:r>
      <w:r>
        <w:rPr>
          <w:color w:val="000000"/>
          <w:sz w:val="20"/>
        </w:rPr>
        <w:t xml:space="preserve"> к Критериям оценки  </w:t>
      </w:r>
      <w:r>
        <w:br/>
      </w:r>
      <w:r>
        <w:rPr>
          <w:color w:val="000000"/>
          <w:sz w:val="20"/>
        </w:rPr>
        <w:t xml:space="preserve"> степени риска    </w:t>
      </w:r>
      <w:r>
        <w:br/>
      </w:r>
      <w:r>
        <w:rPr>
          <w:color w:val="000000"/>
          <w:sz w:val="20"/>
        </w:rPr>
        <w:t>в области образования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   </w:t>
      </w:r>
      <w:r>
        <w:rPr>
          <w:b/>
          <w:color w:val="000000"/>
          <w:sz w:val="20"/>
        </w:rPr>
        <w:t>Для организаций образования, осуществляющих образовательную</w:t>
      </w:r>
      <w:r>
        <w:br/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 xml:space="preserve">деятельность начального, основного среднего и </w:t>
      </w:r>
      <w:r>
        <w:rPr>
          <w:b/>
          <w:color w:val="000000"/>
          <w:sz w:val="20"/>
        </w:rPr>
        <w:t>общего среднего</w:t>
      </w:r>
      <w:r>
        <w:br/>
      </w:r>
      <w:r>
        <w:rPr>
          <w:color w:val="000000"/>
          <w:sz w:val="20"/>
        </w:rPr>
        <w:t>                           </w:t>
      </w:r>
      <w:r>
        <w:rPr>
          <w:b/>
          <w:color w:val="000000"/>
          <w:sz w:val="20"/>
        </w:rPr>
        <w:t>образования</w:t>
      </w:r>
    </w:p>
    <w:p w:rsidR="000D7F80" w:rsidRDefault="000D7F80">
      <w:pPr>
        <w:spacing w:after="0"/>
      </w:pPr>
    </w:p>
    <w:p w:rsidR="000D7F80" w:rsidRDefault="000D7F8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2910"/>
        <w:gridCol w:w="1699"/>
        <w:gridCol w:w="3309"/>
        <w:gridCol w:w="1541"/>
      </w:tblGrid>
      <w:tr w:rsidR="000D7F80">
        <w:trPr>
          <w:tblCellSpacing w:w="0" w:type="auto"/>
        </w:trPr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критерия для оценки</w:t>
            </w:r>
            <w:r>
              <w:br/>
            </w:r>
            <w:r>
              <w:rPr>
                <w:color w:val="000000"/>
                <w:sz w:val="20"/>
              </w:rPr>
              <w:t>степени риска, (Пі)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Доля</w:t>
            </w:r>
            <w:r>
              <w:br/>
            </w:r>
            <w:r>
              <w:rPr>
                <w:color w:val="000000"/>
                <w:sz w:val="20"/>
              </w:rPr>
              <w:t>критерия</w:t>
            </w:r>
            <w:r>
              <w:br/>
            </w:r>
            <w:r>
              <w:rPr>
                <w:color w:val="000000"/>
                <w:sz w:val="20"/>
              </w:rPr>
              <w:t>в общей</w:t>
            </w:r>
            <w:r>
              <w:br/>
            </w:r>
            <w:r>
              <w:rPr>
                <w:color w:val="000000"/>
                <w:sz w:val="20"/>
              </w:rPr>
              <w:t>сумме по-</w:t>
            </w:r>
            <w:r>
              <w:br/>
            </w:r>
            <w:r>
              <w:rPr>
                <w:color w:val="000000"/>
                <w:sz w:val="20"/>
              </w:rPr>
              <w:t>казателя</w:t>
            </w:r>
            <w:r>
              <w:br/>
            </w:r>
            <w:r>
              <w:rPr>
                <w:color w:val="000000"/>
                <w:sz w:val="20"/>
              </w:rPr>
              <w:t>(в баллах),</w:t>
            </w:r>
            <w:r>
              <w:br/>
            </w:r>
            <w:r>
              <w:rPr>
                <w:color w:val="000000"/>
                <w:sz w:val="20"/>
              </w:rPr>
              <w:t>Ді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Качественные показатели</w:t>
            </w:r>
            <w:r>
              <w:br/>
            </w:r>
            <w:r>
              <w:rPr>
                <w:color w:val="000000"/>
                <w:sz w:val="20"/>
              </w:rPr>
              <w:t>для определения</w:t>
            </w:r>
            <w:r>
              <w:br/>
            </w:r>
            <w:r>
              <w:rPr>
                <w:color w:val="000000"/>
                <w:sz w:val="20"/>
              </w:rPr>
              <w:t>весового коэффициента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Весовой</w:t>
            </w:r>
            <w:r>
              <w:br/>
            </w:r>
            <w:r>
              <w:rPr>
                <w:color w:val="000000"/>
                <w:sz w:val="20"/>
              </w:rPr>
              <w:t>коэффи-</w:t>
            </w:r>
            <w:r>
              <w:br/>
            </w:r>
            <w:r>
              <w:rPr>
                <w:color w:val="000000"/>
                <w:sz w:val="20"/>
              </w:rPr>
              <w:t>циент,Кіj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</w:t>
            </w:r>
            <w:r>
              <w:br/>
            </w:r>
            <w:r>
              <w:rPr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color w:val="000000"/>
                <w:sz w:val="20"/>
              </w:rPr>
              <w:t>общеобязательных</w:t>
            </w:r>
            <w:r>
              <w:br/>
            </w:r>
            <w:r>
              <w:rPr>
                <w:color w:val="000000"/>
                <w:sz w:val="20"/>
              </w:rPr>
              <w:t>стандартов образо-</w:t>
            </w:r>
            <w:r>
              <w:br/>
            </w:r>
            <w:r>
              <w:rPr>
                <w:color w:val="000000"/>
                <w:sz w:val="20"/>
              </w:rPr>
              <w:t>вания Республики</w:t>
            </w:r>
            <w:r>
              <w:br/>
            </w:r>
            <w:r>
              <w:rPr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color w:val="000000"/>
                <w:sz w:val="20"/>
              </w:rPr>
              <w:t>квалификационных</w:t>
            </w:r>
            <w:r>
              <w:br/>
            </w:r>
            <w:r>
              <w:rPr>
                <w:color w:val="000000"/>
                <w:sz w:val="20"/>
              </w:rPr>
              <w:t>требований (П1)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Отсутствие нарушений 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Несоблюдение менее 30 %</w:t>
            </w:r>
            <w:r>
              <w:br/>
            </w:r>
            <w:r>
              <w:rPr>
                <w:color w:val="000000"/>
                <w:sz w:val="20"/>
              </w:rPr>
              <w:t>требований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Несоблюдение более 30 %</w:t>
            </w:r>
            <w:r>
              <w:br/>
            </w:r>
            <w:r>
              <w:rPr>
                <w:color w:val="000000"/>
                <w:sz w:val="20"/>
              </w:rPr>
              <w:t>требований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Доля учителей</w:t>
            </w:r>
            <w:r>
              <w:br/>
            </w:r>
            <w:r>
              <w:rPr>
                <w:color w:val="000000"/>
                <w:sz w:val="20"/>
              </w:rPr>
              <w:t>высшей и первой</w:t>
            </w:r>
            <w:r>
              <w:br/>
            </w:r>
            <w:r>
              <w:rPr>
                <w:color w:val="000000"/>
                <w:sz w:val="20"/>
              </w:rPr>
              <w:t>категорий (П2)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color w:val="000000"/>
                <w:sz w:val="20"/>
              </w:rPr>
              <w:t>требованиям (не менее</w:t>
            </w:r>
            <w:r>
              <w:br/>
            </w:r>
            <w:r>
              <w:rPr>
                <w:color w:val="000000"/>
                <w:sz w:val="20"/>
              </w:rPr>
              <w:t>30 %)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Несоблюдение менее 30 %</w:t>
            </w:r>
            <w:r>
              <w:br/>
            </w:r>
            <w:r>
              <w:rPr>
                <w:color w:val="000000"/>
                <w:sz w:val="20"/>
              </w:rPr>
              <w:t>требований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Несоблюдение более 30 %</w:t>
            </w:r>
            <w:r>
              <w:br/>
            </w:r>
            <w:r>
              <w:rPr>
                <w:color w:val="000000"/>
                <w:sz w:val="20"/>
              </w:rPr>
              <w:t>требований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балл</w:t>
            </w:r>
            <w:r>
              <w:br/>
            </w:r>
            <w:r>
              <w:rPr>
                <w:color w:val="000000"/>
                <w:sz w:val="20"/>
              </w:rPr>
              <w:t>Единого националь-</w:t>
            </w:r>
            <w:r>
              <w:br/>
            </w:r>
            <w:r>
              <w:rPr>
                <w:color w:val="000000"/>
                <w:sz w:val="20"/>
              </w:rPr>
              <w:t>ного тестирования</w:t>
            </w:r>
            <w:r>
              <w:br/>
            </w:r>
            <w:r>
              <w:rPr>
                <w:color w:val="000000"/>
                <w:sz w:val="20"/>
              </w:rPr>
              <w:t>(П3)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балл 80 и выше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балл 51-79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Средний балл 45-50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призеров-</w:t>
            </w:r>
            <w:r>
              <w:br/>
            </w:r>
            <w:r>
              <w:rPr>
                <w:color w:val="000000"/>
                <w:sz w:val="20"/>
              </w:rPr>
              <w:t>участников</w:t>
            </w:r>
            <w:r>
              <w:br/>
            </w:r>
            <w:r>
              <w:rPr>
                <w:color w:val="000000"/>
                <w:sz w:val="20"/>
              </w:rPr>
              <w:t>республиканских,</w:t>
            </w:r>
            <w:r>
              <w:br/>
            </w:r>
            <w:r>
              <w:rPr>
                <w:color w:val="000000"/>
                <w:sz w:val="20"/>
              </w:rPr>
              <w:t>международных конкурсов, олим-</w:t>
            </w:r>
            <w:r>
              <w:br/>
            </w:r>
            <w:r>
              <w:rPr>
                <w:color w:val="000000"/>
                <w:sz w:val="20"/>
              </w:rPr>
              <w:t>пиад, обладателей</w:t>
            </w:r>
            <w:r>
              <w:br/>
            </w:r>
            <w:r>
              <w:rPr>
                <w:color w:val="000000"/>
                <w:sz w:val="20"/>
              </w:rPr>
              <w:t>знака «Алтын белгі»</w:t>
            </w:r>
            <w:r>
              <w:br/>
            </w:r>
            <w:r>
              <w:rPr>
                <w:color w:val="000000"/>
                <w:sz w:val="20"/>
              </w:rPr>
              <w:t>(П4)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Призеры международных</w:t>
            </w:r>
            <w:r>
              <w:br/>
            </w:r>
            <w:r>
              <w:rPr>
                <w:color w:val="000000"/>
                <w:sz w:val="20"/>
              </w:rPr>
              <w:t>конкурсов, олимпиад,</w:t>
            </w:r>
            <w:r>
              <w:br/>
            </w:r>
            <w:r>
              <w:rPr>
                <w:color w:val="000000"/>
                <w:sz w:val="20"/>
              </w:rPr>
              <w:t>обладатели знака «Алтын</w:t>
            </w:r>
            <w:r>
              <w:br/>
            </w:r>
            <w:r>
              <w:rPr>
                <w:color w:val="000000"/>
                <w:sz w:val="20"/>
              </w:rPr>
              <w:t>белгі»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Призеры республиканских</w:t>
            </w:r>
            <w:r>
              <w:br/>
            </w:r>
            <w:r>
              <w:rPr>
                <w:color w:val="000000"/>
                <w:sz w:val="20"/>
              </w:rPr>
              <w:t>конкурсов, олимпиад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Отсутствуют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color w:val="000000"/>
                <w:sz w:val="20"/>
              </w:rPr>
              <w:t>(П5)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Соответствует квалифи-</w:t>
            </w:r>
            <w:r>
              <w:br/>
            </w:r>
            <w:r>
              <w:rPr>
                <w:color w:val="000000"/>
                <w:sz w:val="20"/>
              </w:rPr>
              <w:t>кационным требованиям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выполняются требо-</w:t>
            </w:r>
            <w:r>
              <w:br/>
            </w:r>
            <w:r>
              <w:rPr>
                <w:color w:val="000000"/>
                <w:sz w:val="20"/>
              </w:rPr>
              <w:t>вания к обновляемости</w:t>
            </w:r>
            <w:r>
              <w:br/>
            </w:r>
            <w:r>
              <w:rPr>
                <w:color w:val="000000"/>
                <w:sz w:val="20"/>
              </w:rPr>
              <w:t>литературы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color w:val="000000"/>
                <w:sz w:val="20"/>
              </w:rPr>
              <w:t>квалификационным</w:t>
            </w:r>
            <w:r>
              <w:br/>
            </w:r>
            <w:r>
              <w:rPr>
                <w:color w:val="000000"/>
                <w:sz w:val="20"/>
              </w:rPr>
              <w:t>требованиям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color w:val="000000"/>
                <w:sz w:val="20"/>
              </w:rPr>
              <w:t>контроля (П6)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100 % - ная сдача ПГК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Сдали ПГК 93-99 %</w:t>
            </w:r>
            <w:r>
              <w:br/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 преодолели пороговый</w:t>
            </w:r>
            <w:r>
              <w:br/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0D7F80">
        <w:trPr>
          <w:tblCellSpacing w:w="0" w:type="auto"/>
        </w:trPr>
        <w:tc>
          <w:tcPr>
            <w:tcW w:w="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color w:val="000000"/>
                <w:sz w:val="20"/>
              </w:rPr>
              <w:t>численности</w:t>
            </w:r>
            <w:r>
              <w:br/>
            </w:r>
            <w:r>
              <w:rPr>
                <w:color w:val="000000"/>
                <w:sz w:val="20"/>
              </w:rPr>
              <w:t>учащихся от нормы</w:t>
            </w:r>
            <w:r>
              <w:br/>
            </w:r>
            <w:r>
              <w:rPr>
                <w:color w:val="000000"/>
                <w:sz w:val="20"/>
              </w:rPr>
              <w:t>(П7)</w:t>
            </w:r>
          </w:p>
        </w:tc>
        <w:tc>
          <w:tcPr>
            <w:tcW w:w="23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Отклонение численности</w:t>
            </w:r>
            <w:r>
              <w:br/>
            </w:r>
            <w:r>
              <w:rPr>
                <w:color w:val="000000"/>
                <w:sz w:val="20"/>
              </w:rPr>
              <w:t>учащихся от нормы до</w:t>
            </w:r>
            <w:r>
              <w:br/>
            </w:r>
            <w:r>
              <w:rPr>
                <w:color w:val="000000"/>
                <w:sz w:val="20"/>
              </w:rPr>
              <w:t>10 %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Отклонение численности</w:t>
            </w:r>
            <w:r>
              <w:br/>
            </w:r>
            <w:r>
              <w:rPr>
                <w:color w:val="000000"/>
                <w:sz w:val="20"/>
              </w:rPr>
              <w:t>учащихся от нормы от</w:t>
            </w:r>
            <w:r>
              <w:br/>
            </w:r>
            <w:r>
              <w:rPr>
                <w:color w:val="000000"/>
                <w:sz w:val="20"/>
              </w:rPr>
              <w:t>10 % до 50 %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4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Отклонение численности</w:t>
            </w:r>
            <w:r>
              <w:br/>
            </w:r>
            <w:r>
              <w:rPr>
                <w:color w:val="000000"/>
                <w:sz w:val="20"/>
              </w:rPr>
              <w:t>учащихся от нормы более</w:t>
            </w:r>
            <w:r>
              <w:br/>
            </w: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</w:t>
            </w:r>
          </w:p>
        </w:tc>
      </w:tr>
    </w:tbl>
    <w:p w:rsidR="000D7F80" w:rsidRDefault="000D7F80">
      <w:pPr>
        <w:spacing w:after="0"/>
      </w:pPr>
    </w:p>
    <w:p w:rsidR="000D7F80" w:rsidRDefault="00FB2317">
      <w:pPr>
        <w:spacing w:after="0"/>
        <w:jc w:val="right"/>
      </w:pPr>
      <w:r>
        <w:rPr>
          <w:color w:val="000000"/>
          <w:sz w:val="20"/>
        </w:rPr>
        <w:t xml:space="preserve">  Приложение 4    </w:t>
      </w:r>
      <w:r>
        <w:br/>
      </w:r>
      <w:r>
        <w:rPr>
          <w:color w:val="000000"/>
          <w:sz w:val="20"/>
        </w:rPr>
        <w:t xml:space="preserve"> к Критериям оценки  </w:t>
      </w:r>
      <w:r>
        <w:br/>
      </w:r>
      <w:r>
        <w:rPr>
          <w:color w:val="000000"/>
          <w:sz w:val="20"/>
        </w:rPr>
        <w:t xml:space="preserve"> степени риска    </w:t>
      </w:r>
      <w:r>
        <w:br/>
      </w:r>
      <w:r>
        <w:rPr>
          <w:color w:val="000000"/>
          <w:sz w:val="20"/>
        </w:rPr>
        <w:t xml:space="preserve">в области </w:t>
      </w:r>
      <w:r>
        <w:rPr>
          <w:color w:val="000000"/>
          <w:sz w:val="20"/>
        </w:rPr>
        <w:t>образования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       </w:t>
      </w:r>
      <w:r>
        <w:rPr>
          <w:b/>
          <w:color w:val="000000"/>
          <w:sz w:val="20"/>
        </w:rPr>
        <w:t>Зоны по степеням риска для каждого уровня образования</w:t>
      </w:r>
    </w:p>
    <w:p w:rsidR="000D7F80" w:rsidRDefault="000D7F80">
      <w:pPr>
        <w:spacing w:after="0"/>
      </w:pPr>
    </w:p>
    <w:p w:rsidR="000D7F80" w:rsidRDefault="000D7F8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"/>
        <w:gridCol w:w="5444"/>
        <w:gridCol w:w="3989"/>
      </w:tblGrid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Зоны по степеням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Рk, баллы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Вузы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Зона с высокой 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10-40 баллов (33,3 %)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Зона со средней 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41-70 баллов (33,3 %)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Зона с незначительной </w:t>
            </w:r>
            <w:r>
              <w:rPr>
                <w:color w:val="000000"/>
                <w:sz w:val="20"/>
              </w:rPr>
              <w:t>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71-100 баллов (33,3 %)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Колледжи и профессиональные лицеи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Зона с высокой 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10-20 баллов (11,1 %)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Зона со средней 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21-40 баллов (22,2 %)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Зона с незначительной 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41-100 баллов (66,7 %)</w:t>
            </w:r>
          </w:p>
        </w:tc>
      </w:tr>
      <w:tr w:rsidR="000D7F80">
        <w:trPr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Школы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Зона с высокой степенью риска 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сельских школ:</w:t>
            </w:r>
            <w:r>
              <w:br/>
            </w:r>
            <w:r>
              <w:rPr>
                <w:color w:val="000000"/>
                <w:sz w:val="20"/>
              </w:rPr>
              <w:t>10-15 баллов (5,6 %);</w:t>
            </w:r>
            <w:r>
              <w:br/>
            </w:r>
            <w:r>
              <w:rPr>
                <w:color w:val="000000"/>
                <w:sz w:val="20"/>
              </w:rPr>
              <w:t>для городских школ:</w:t>
            </w:r>
            <w:r>
              <w:br/>
            </w:r>
            <w:r>
              <w:rPr>
                <w:color w:val="000000"/>
                <w:sz w:val="20"/>
              </w:rPr>
              <w:t>10-25 баллов (16,7 %)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Зона со средней 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сельских школ:</w:t>
            </w:r>
            <w:r>
              <w:br/>
            </w:r>
            <w:r>
              <w:rPr>
                <w:color w:val="000000"/>
                <w:sz w:val="20"/>
              </w:rPr>
              <w:t>16-25 баллов (11,1 %);</w:t>
            </w:r>
            <w:r>
              <w:br/>
            </w:r>
            <w:r>
              <w:rPr>
                <w:color w:val="000000"/>
                <w:sz w:val="20"/>
              </w:rPr>
              <w:t>для городских школ:</w:t>
            </w:r>
            <w:r>
              <w:br/>
            </w:r>
            <w:r>
              <w:rPr>
                <w:color w:val="000000"/>
                <w:sz w:val="20"/>
              </w:rPr>
              <w:t>26-40 баллов (16,7 %)</w:t>
            </w:r>
          </w:p>
        </w:tc>
      </w:tr>
      <w:tr w:rsidR="000D7F80">
        <w:trPr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Зона с </w:t>
            </w:r>
            <w:r>
              <w:rPr>
                <w:color w:val="000000"/>
                <w:sz w:val="20"/>
              </w:rPr>
              <w:t>незначительной степенью риска</w:t>
            </w:r>
          </w:p>
        </w:tc>
        <w:tc>
          <w:tcPr>
            <w:tcW w:w="5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сельских школ:</w:t>
            </w:r>
            <w:r>
              <w:br/>
            </w:r>
            <w:r>
              <w:rPr>
                <w:color w:val="000000"/>
                <w:sz w:val="20"/>
              </w:rPr>
              <w:t>26-100 баллов (83,3 %);</w:t>
            </w:r>
            <w:r>
              <w:br/>
            </w:r>
            <w:r>
              <w:rPr>
                <w:color w:val="000000"/>
                <w:sz w:val="20"/>
              </w:rPr>
              <w:t>для городских школ:</w:t>
            </w:r>
            <w:r>
              <w:br/>
            </w:r>
            <w:r>
              <w:rPr>
                <w:color w:val="000000"/>
                <w:sz w:val="20"/>
              </w:rPr>
              <w:t>41-100 баллов (67,7 %).</w:t>
            </w:r>
          </w:p>
        </w:tc>
      </w:tr>
    </w:tbl>
    <w:p w:rsidR="000D7F80" w:rsidRDefault="000D7F80">
      <w:pPr>
        <w:spacing w:after="0"/>
      </w:pPr>
    </w:p>
    <w:p w:rsidR="000D7F80" w:rsidRDefault="00FB2317">
      <w:pPr>
        <w:spacing w:after="0"/>
        <w:jc w:val="right"/>
      </w:pPr>
      <w:r>
        <w:rPr>
          <w:color w:val="000000"/>
          <w:sz w:val="20"/>
        </w:rPr>
        <w:t xml:space="preserve">  Приложение 2           </w:t>
      </w:r>
      <w:r>
        <w:br/>
      </w:r>
      <w:r>
        <w:rPr>
          <w:color w:val="000000"/>
          <w:sz w:val="20"/>
        </w:rPr>
        <w:t xml:space="preserve"> к совместному приказу       </w:t>
      </w:r>
      <w:r>
        <w:br/>
      </w:r>
      <w:r>
        <w:rPr>
          <w:color w:val="000000"/>
          <w:sz w:val="20"/>
        </w:rPr>
        <w:t>и.о. Министра образования и науки</w:t>
      </w:r>
      <w:r>
        <w:br/>
      </w:r>
      <w:r>
        <w:rPr>
          <w:color w:val="000000"/>
          <w:sz w:val="20"/>
        </w:rPr>
        <w:t xml:space="preserve"> Республики Казахстан       </w:t>
      </w:r>
      <w:r>
        <w:br/>
      </w:r>
      <w:r>
        <w:rPr>
          <w:color w:val="000000"/>
          <w:sz w:val="20"/>
        </w:rPr>
        <w:t xml:space="preserve"> от 12 февраля 201</w:t>
      </w:r>
      <w:r>
        <w:rPr>
          <w:color w:val="000000"/>
          <w:sz w:val="20"/>
        </w:rPr>
        <w:t xml:space="preserve">0 года № 60   </w:t>
      </w:r>
      <w:r>
        <w:br/>
      </w:r>
      <w:r>
        <w:rPr>
          <w:color w:val="000000"/>
          <w:sz w:val="20"/>
        </w:rPr>
        <w:t xml:space="preserve"> и Министра экономики и      </w:t>
      </w:r>
      <w:r>
        <w:br/>
      </w:r>
      <w:r>
        <w:rPr>
          <w:color w:val="000000"/>
          <w:sz w:val="20"/>
        </w:rPr>
        <w:t xml:space="preserve"> бюджетного планирования   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19 февраля 2010 года № 85 </w:t>
      </w:r>
    </w:p>
    <w:p w:rsidR="000D7F80" w:rsidRDefault="000D7F80">
      <w:pPr>
        <w:spacing w:after="0"/>
      </w:pPr>
    </w:p>
    <w:p w:rsidR="000D7F80" w:rsidRDefault="00FB2317">
      <w:pPr>
        <w:spacing w:after="0"/>
        <w:jc w:val="right"/>
      </w:pPr>
      <w:r>
        <w:rPr>
          <w:color w:val="000000"/>
          <w:sz w:val="20"/>
        </w:rPr>
        <w:t>Форма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b/>
          <w:color w:val="000000"/>
        </w:rPr>
        <w:t xml:space="preserve">   Проверочный лист по проверкам в области образования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1. Орган, назначивший проверку: __________________________</w:t>
      </w:r>
      <w:r>
        <w:rPr>
          <w:color w:val="000000"/>
          <w:sz w:val="20"/>
        </w:rPr>
        <w:t>___________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2. Наименование субъекта контроля: 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3. Местонахождение организации образования (юридический адрес,</w:t>
      </w:r>
      <w:r>
        <w:br/>
      </w:r>
      <w:r>
        <w:rPr>
          <w:color w:val="000000"/>
          <w:sz w:val="20"/>
        </w:rPr>
        <w:t xml:space="preserve">телефон, электронный адрес): </w:t>
      </w:r>
      <w:r>
        <w:rPr>
          <w:color w:val="000000"/>
          <w:sz w:val="20"/>
        </w:rPr>
        <w:t>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0D7F80" w:rsidRDefault="000D7F80">
      <w:pPr>
        <w:spacing w:after="0"/>
      </w:pPr>
    </w:p>
    <w:p w:rsidR="000D7F80" w:rsidRDefault="00FB2317">
      <w:pPr>
        <w:spacing w:after="0"/>
        <w:jc w:val="both"/>
      </w:pPr>
      <w:r>
        <w:rPr>
          <w:color w:val="000000"/>
          <w:sz w:val="20"/>
        </w:rPr>
        <w:t>4. РНН (БИН): _______________________________________________________</w:t>
      </w:r>
    </w:p>
    <w:p w:rsidR="000D7F80" w:rsidRDefault="000D7F80">
      <w:pPr>
        <w:spacing w:after="0"/>
      </w:pPr>
    </w:p>
    <w:p w:rsidR="000D7F80" w:rsidRDefault="00FB2317">
      <w:pPr>
        <w:spacing w:after="0"/>
        <w:jc w:val="both"/>
      </w:pPr>
      <w:r>
        <w:rPr>
          <w:color w:val="000000"/>
          <w:sz w:val="20"/>
        </w:rPr>
        <w:t>5. Акт о назначении проверки: «___» _____ 20__ года № _____</w:t>
      </w:r>
    </w:p>
    <w:p w:rsidR="000D7F80" w:rsidRDefault="000D7F80">
      <w:pPr>
        <w:spacing w:after="0"/>
      </w:pPr>
    </w:p>
    <w:p w:rsidR="000D7F80" w:rsidRDefault="000D7F8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1"/>
        <w:gridCol w:w="6718"/>
        <w:gridCol w:w="381"/>
        <w:gridCol w:w="456"/>
        <w:gridCol w:w="622"/>
        <w:gridCol w:w="456"/>
        <w:gridCol w:w="654"/>
      </w:tblGrid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Требования к образовательной деятельности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ОН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УРП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ПН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УПП</w:t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1.1. Соблюдение правил приема на обучение</w:t>
            </w:r>
            <w:r>
              <w:br/>
            </w:r>
            <w:r>
              <w:rPr>
                <w:color w:val="000000"/>
                <w:sz w:val="20"/>
              </w:rPr>
              <w:t>в организации образования (по уровням</w:t>
            </w:r>
            <w:r>
              <w:br/>
            </w:r>
            <w:r>
              <w:rPr>
                <w:color w:val="000000"/>
                <w:sz w:val="20"/>
              </w:rPr>
              <w:t>образования).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2.1. Соблюдение порядка перевода и</w:t>
            </w:r>
            <w:r>
              <w:br/>
            </w:r>
            <w:r>
              <w:rPr>
                <w:color w:val="000000"/>
                <w:sz w:val="20"/>
              </w:rPr>
              <w:t>восстановления обучающихся в организациях</w:t>
            </w:r>
            <w:r>
              <w:br/>
            </w:r>
            <w:r>
              <w:rPr>
                <w:color w:val="000000"/>
                <w:sz w:val="20"/>
              </w:rPr>
              <w:t>образования</w:t>
            </w:r>
            <w:r>
              <w:rPr>
                <w:color w:val="000000"/>
                <w:sz w:val="20"/>
              </w:rPr>
              <w:t xml:space="preserve"> (по уровням образования).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3.1. Доля штатных преподавателей от их общего</w:t>
            </w:r>
            <w:r>
              <w:br/>
            </w:r>
            <w:r>
              <w:rPr>
                <w:color w:val="000000"/>
                <w:sz w:val="20"/>
              </w:rPr>
              <w:t>числа.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3.2. Доля штатных ППС с учеными степенями и</w:t>
            </w:r>
            <w:r>
              <w:br/>
            </w:r>
            <w:r>
              <w:rPr>
                <w:color w:val="000000"/>
                <w:sz w:val="20"/>
              </w:rPr>
              <w:t>учеными званиями от их общего числа, в том</w:t>
            </w:r>
            <w:r>
              <w:br/>
            </w:r>
            <w:r>
              <w:rPr>
                <w:color w:val="000000"/>
                <w:sz w:val="20"/>
              </w:rPr>
              <w:t>числе по базовым и профильным дисциплинам ГОСО.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3.3.</w:t>
            </w:r>
            <w:r>
              <w:rPr>
                <w:color w:val="000000"/>
                <w:sz w:val="20"/>
              </w:rPr>
              <w:t xml:space="preserve"> Доля преподавателей с почетными званиями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Казахстан, имеющих диплом об</w:t>
            </w:r>
            <w:r>
              <w:br/>
            </w:r>
            <w:r>
              <w:rPr>
                <w:color w:val="000000"/>
                <w:sz w:val="20"/>
              </w:rPr>
              <w:t>окончании военных академий, университетов в</w:t>
            </w:r>
            <w:r>
              <w:br/>
            </w:r>
            <w:r>
              <w:rPr>
                <w:color w:val="000000"/>
                <w:sz w:val="20"/>
              </w:rPr>
              <w:t>области гражданской обороны, пожарной безопас-</w:t>
            </w:r>
            <w:r>
              <w:br/>
            </w:r>
            <w:r>
              <w:rPr>
                <w:color w:val="000000"/>
                <w:sz w:val="20"/>
              </w:rPr>
              <w:t>ности, чрезвычайных ситуаций, в воинском звании</w:t>
            </w:r>
            <w:r>
              <w:br/>
            </w:r>
            <w:r>
              <w:rPr>
                <w:color w:val="000000"/>
                <w:sz w:val="20"/>
              </w:rPr>
              <w:t xml:space="preserve">не ниже полковника, проходивших </w:t>
            </w:r>
            <w:r>
              <w:rPr>
                <w:color w:val="000000"/>
                <w:sz w:val="20"/>
              </w:rPr>
              <w:t>службу в</w:t>
            </w:r>
            <w:r>
              <w:br/>
            </w:r>
            <w:r>
              <w:rPr>
                <w:color w:val="000000"/>
                <w:sz w:val="20"/>
              </w:rPr>
              <w:t>оперативных подразделениях, имеющих звание</w:t>
            </w:r>
            <w:r>
              <w:br/>
            </w:r>
            <w:r>
              <w:rPr>
                <w:color w:val="000000"/>
                <w:sz w:val="20"/>
              </w:rPr>
              <w:t>«мастер спорта» и выше, от числа штатных</w:t>
            </w:r>
            <w:r>
              <w:br/>
            </w:r>
            <w:r>
              <w:rPr>
                <w:color w:val="000000"/>
                <w:sz w:val="20"/>
              </w:rPr>
              <w:t>преподавателей, в том числе по базовым и</w:t>
            </w:r>
            <w:r>
              <w:br/>
            </w:r>
            <w:r>
              <w:rPr>
                <w:color w:val="000000"/>
                <w:sz w:val="20"/>
              </w:rPr>
              <w:t>профильным дисциплинам ГОСО.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3.4. Численность штатных докторов наук по</w:t>
            </w:r>
            <w:r>
              <w:br/>
            </w:r>
            <w:r>
              <w:rPr>
                <w:color w:val="000000"/>
                <w:sz w:val="20"/>
              </w:rPr>
              <w:t xml:space="preserve">каждой научной специальности </w:t>
            </w:r>
            <w:r>
              <w:rPr>
                <w:color w:val="000000"/>
                <w:sz w:val="20"/>
              </w:rPr>
              <w:t>подготовки,</w:t>
            </w:r>
            <w:r>
              <w:br/>
            </w:r>
            <w:r>
              <w:rPr>
                <w:color w:val="000000"/>
                <w:sz w:val="20"/>
              </w:rPr>
              <w:t>имеющих стаж научно-педагогической работы не</w:t>
            </w:r>
            <w:r>
              <w:br/>
            </w:r>
            <w:r>
              <w:rPr>
                <w:color w:val="000000"/>
                <w:sz w:val="20"/>
              </w:rPr>
              <w:t>менее 3 лет. Наличие зарубежных ученых со</w:t>
            </w:r>
            <w:r>
              <w:br/>
            </w:r>
            <w:r>
              <w:rPr>
                <w:color w:val="000000"/>
                <w:sz w:val="20"/>
              </w:rPr>
              <w:t>степенями доктор философии (PhD) и доктор</w:t>
            </w:r>
            <w:r>
              <w:br/>
            </w:r>
            <w:r>
              <w:rPr>
                <w:color w:val="000000"/>
                <w:sz w:val="20"/>
              </w:rPr>
              <w:t>по профилю.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3.5. Доля преподавателей высшей и первой</w:t>
            </w:r>
            <w:r>
              <w:br/>
            </w:r>
            <w:r>
              <w:rPr>
                <w:color w:val="000000"/>
                <w:sz w:val="20"/>
              </w:rPr>
              <w:t>категорий и/или магистров, кандидатов, докторов</w:t>
            </w:r>
            <w:r>
              <w:br/>
            </w:r>
            <w:r>
              <w:rPr>
                <w:color w:val="000000"/>
                <w:sz w:val="20"/>
              </w:rPr>
              <w:t>наук, с учеными званиями от их общего числа.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4.1. Наличие фонда учебной, учебно-методической</w:t>
            </w:r>
            <w:r>
              <w:br/>
            </w:r>
            <w:r>
              <w:rPr>
                <w:color w:val="000000"/>
                <w:sz w:val="20"/>
              </w:rPr>
              <w:t>и научной литературы по отношению к контингенту</w:t>
            </w:r>
            <w:r>
              <w:br/>
            </w:r>
            <w:r>
              <w:rPr>
                <w:color w:val="000000"/>
                <w:sz w:val="20"/>
              </w:rPr>
              <w:t>обучающихся на полный цикл обучения.</w:t>
            </w:r>
            <w:r>
              <w:br/>
            </w:r>
            <w:r>
              <w:rPr>
                <w:color w:val="000000"/>
                <w:sz w:val="20"/>
              </w:rPr>
              <w:t>Пропорциональность изданий на казахском и</w:t>
            </w:r>
            <w:r>
              <w:br/>
            </w:r>
            <w:r>
              <w:rPr>
                <w:color w:val="000000"/>
                <w:sz w:val="20"/>
              </w:rPr>
              <w:t xml:space="preserve">русском языках </w:t>
            </w:r>
            <w:r>
              <w:rPr>
                <w:color w:val="000000"/>
                <w:sz w:val="20"/>
              </w:rPr>
              <w:t>контингенту обучающихся по</w:t>
            </w:r>
            <w:r>
              <w:br/>
            </w:r>
            <w:r>
              <w:rPr>
                <w:color w:val="000000"/>
                <w:sz w:val="20"/>
              </w:rPr>
              <w:t>языкам обучения.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4.2. Наличие учебной, учебно-методической и</w:t>
            </w:r>
            <w:r>
              <w:br/>
            </w:r>
            <w:r>
              <w:rPr>
                <w:color w:val="000000"/>
                <w:sz w:val="20"/>
              </w:rPr>
              <w:t>научной литературы на электронных и магнитных</w:t>
            </w:r>
            <w:r>
              <w:br/>
            </w:r>
            <w:r>
              <w:rPr>
                <w:color w:val="000000"/>
                <w:sz w:val="20"/>
              </w:rPr>
              <w:t>носителях в установленном объеме.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4.3. Наличие изданий основной учебной</w:t>
            </w:r>
            <w:r>
              <w:br/>
            </w:r>
            <w:r>
              <w:rPr>
                <w:color w:val="000000"/>
                <w:sz w:val="20"/>
              </w:rPr>
              <w:t xml:space="preserve">литературы по дисциплинам </w:t>
            </w:r>
            <w:r>
              <w:rPr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color w:val="000000"/>
                <w:sz w:val="20"/>
              </w:rPr>
              <w:t>гуманитарного профиля за последние 5 лет;</w:t>
            </w:r>
            <w:r>
              <w:br/>
            </w:r>
            <w:r>
              <w:rPr>
                <w:color w:val="000000"/>
                <w:sz w:val="20"/>
              </w:rPr>
              <w:t>по естественным, техническим, сельскохозяйст-</w:t>
            </w:r>
            <w:r>
              <w:br/>
            </w:r>
            <w:r>
              <w:rPr>
                <w:color w:val="000000"/>
                <w:sz w:val="20"/>
              </w:rPr>
              <w:t>венным и другим дисциплинам — за последние</w:t>
            </w:r>
            <w:r>
              <w:br/>
            </w:r>
            <w:r>
              <w:rPr>
                <w:color w:val="000000"/>
                <w:sz w:val="20"/>
              </w:rPr>
              <w:t>10 лет.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5.1. Наличие собственных, принадлежащих на</w:t>
            </w:r>
            <w:r>
              <w:br/>
            </w:r>
            <w:r>
              <w:rPr>
                <w:color w:val="000000"/>
                <w:sz w:val="20"/>
              </w:rPr>
              <w:t>праве хозяйственного ведения или оперативного</w:t>
            </w:r>
            <w:r>
              <w:br/>
            </w:r>
            <w:r>
              <w:rPr>
                <w:color w:val="000000"/>
                <w:sz w:val="20"/>
              </w:rPr>
              <w:t>управления материальных и нематериальных</w:t>
            </w:r>
            <w:r>
              <w:br/>
            </w:r>
            <w:r>
              <w:rPr>
                <w:color w:val="000000"/>
                <w:sz w:val="20"/>
              </w:rPr>
              <w:t>активов.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5.2. Соответствие учебной площади на</w:t>
            </w:r>
            <w:r>
              <w:br/>
            </w:r>
            <w:r>
              <w:rPr>
                <w:color w:val="000000"/>
                <w:sz w:val="20"/>
              </w:rPr>
              <w:t>1 обучающегося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5.3. Оснащенность компьютерным классом,</w:t>
            </w:r>
            <w:r>
              <w:br/>
            </w:r>
            <w:r>
              <w:rPr>
                <w:color w:val="000000"/>
                <w:sz w:val="20"/>
              </w:rPr>
              <w:t>учебно-лабораторным оборудованием и</w:t>
            </w:r>
            <w:r>
              <w:br/>
            </w:r>
            <w:r>
              <w:rPr>
                <w:color w:val="000000"/>
                <w:sz w:val="20"/>
              </w:rPr>
              <w:t>техническими средствами обучения, приборным</w:t>
            </w:r>
            <w:r>
              <w:br/>
            </w:r>
            <w:r>
              <w:rPr>
                <w:color w:val="000000"/>
                <w:sz w:val="20"/>
              </w:rPr>
              <w:t>обеспечением, фондовым материалом.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6.1. Соответствие минимальных расходов на один</w:t>
            </w:r>
            <w:r>
              <w:br/>
            </w:r>
            <w:r>
              <w:rPr>
                <w:color w:val="000000"/>
                <w:sz w:val="20"/>
              </w:rPr>
              <w:t>год обучения одного обучающегося уровню</w:t>
            </w:r>
            <w:r>
              <w:br/>
            </w:r>
            <w:r>
              <w:rPr>
                <w:color w:val="000000"/>
                <w:sz w:val="20"/>
              </w:rPr>
              <w:t>расходов, предусмотренных постановлением</w:t>
            </w:r>
            <w:r>
              <w:br/>
            </w:r>
            <w:r>
              <w:rPr>
                <w:color w:val="000000"/>
                <w:sz w:val="20"/>
              </w:rPr>
              <w:t>Правительства РК по утверждению государствен-</w:t>
            </w:r>
            <w:r>
              <w:br/>
            </w:r>
            <w:r>
              <w:rPr>
                <w:color w:val="000000"/>
                <w:sz w:val="20"/>
              </w:rPr>
              <w:t xml:space="preserve">ного заказа на подготовку </w:t>
            </w:r>
            <w:r>
              <w:rPr>
                <w:color w:val="000000"/>
                <w:sz w:val="20"/>
              </w:rPr>
              <w:t>специалистов на</w:t>
            </w:r>
            <w:r>
              <w:br/>
            </w:r>
            <w:r>
              <w:rPr>
                <w:color w:val="000000"/>
                <w:sz w:val="20"/>
              </w:rPr>
              <w:t>соответствующий учебный год.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7.1. Наличие договоров с организациями,</w:t>
            </w:r>
            <w:r>
              <w:br/>
            </w:r>
            <w:r>
              <w:rPr>
                <w:color w:val="000000"/>
                <w:sz w:val="20"/>
              </w:rPr>
              <w:t>определенными в качестве баз практики.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8.1. Наличие медицинского обслуживания и</w:t>
            </w:r>
            <w:r>
              <w:br/>
            </w:r>
            <w:r>
              <w:rPr>
                <w:color w:val="000000"/>
                <w:sz w:val="20"/>
              </w:rPr>
              <w:t>объектов питания для обучающихся.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9.1. Ведение </w:t>
            </w:r>
            <w:r>
              <w:rPr>
                <w:color w:val="000000"/>
                <w:sz w:val="20"/>
              </w:rPr>
              <w:t>лекций профессорами, доцентами,</w:t>
            </w:r>
            <w:r>
              <w:br/>
            </w:r>
            <w:r>
              <w:rPr>
                <w:color w:val="000000"/>
                <w:sz w:val="20"/>
              </w:rPr>
              <w:t>старшими преподавателями.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9.2. Укомплектованность кафедры.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9.3. Остепененность кафедры.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10.1. Проведение научно-исследовательской и</w:t>
            </w:r>
            <w:r>
              <w:br/>
            </w:r>
            <w:r>
              <w:rPr>
                <w:color w:val="000000"/>
                <w:sz w:val="20"/>
              </w:rPr>
              <w:t>педагогической деятельности, повышение</w:t>
            </w:r>
            <w:r>
              <w:br/>
            </w:r>
            <w:r>
              <w:rPr>
                <w:color w:val="000000"/>
                <w:sz w:val="20"/>
              </w:rPr>
              <w:t xml:space="preserve">квалификации и </w:t>
            </w:r>
            <w:r>
              <w:rPr>
                <w:color w:val="000000"/>
                <w:sz w:val="20"/>
              </w:rPr>
              <w:t>переподготовки кадров.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11.1. Соответствие рабочих учебных планов</w:t>
            </w:r>
            <w:r>
              <w:br/>
            </w:r>
            <w:r>
              <w:rPr>
                <w:color w:val="000000"/>
                <w:sz w:val="20"/>
              </w:rPr>
              <w:t>и рабочих учебных программ государственным</w:t>
            </w:r>
            <w:r>
              <w:br/>
            </w:r>
            <w:r>
              <w:rPr>
                <w:color w:val="000000"/>
                <w:sz w:val="20"/>
              </w:rPr>
              <w:t>общеобязательным стандартам образования.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12.1. Соответствие контингента обучающихся в</w:t>
            </w:r>
            <w:r>
              <w:br/>
            </w:r>
            <w:r>
              <w:rPr>
                <w:color w:val="000000"/>
                <w:sz w:val="20"/>
              </w:rPr>
              <w:t xml:space="preserve">расчете на одного преподавателя </w:t>
            </w:r>
            <w:r>
              <w:rPr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color w:val="000000"/>
                <w:sz w:val="20"/>
              </w:rPr>
              <w:t>общеобязательным стандартам образования (в</w:t>
            </w:r>
            <w:r>
              <w:br/>
            </w:r>
            <w:r>
              <w:rPr>
                <w:color w:val="000000"/>
                <w:sz w:val="20"/>
              </w:rPr>
              <w:t>соответствии с ГОСО РК 5.03.008-2006 «Система</w:t>
            </w:r>
            <w:r>
              <w:br/>
            </w:r>
            <w:r>
              <w:rPr>
                <w:color w:val="000000"/>
                <w:sz w:val="20"/>
              </w:rPr>
              <w:t>образования Республики Казахстан. Контингент</w:t>
            </w:r>
            <w:r>
              <w:br/>
            </w:r>
            <w:r>
              <w:rPr>
                <w:color w:val="000000"/>
                <w:sz w:val="20"/>
              </w:rPr>
              <w:t>обучающихся». Основные положения).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0D7F80"/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12.2. Соответствие наполняемости классов и</w:t>
            </w:r>
            <w:r>
              <w:br/>
            </w:r>
            <w:r>
              <w:rPr>
                <w:color w:val="000000"/>
                <w:sz w:val="20"/>
              </w:rPr>
              <w:t>учебной площади </w:t>
            </w:r>
            <w:r>
              <w:rPr>
                <w:color w:val="000000"/>
                <w:sz w:val="20"/>
              </w:rPr>
              <w:t>санитарным правилам и нормам.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  <w:tr w:rsidR="000D7F80">
        <w:trPr>
          <w:tblCellSpacing w:w="0" w:type="auto"/>
        </w:trPr>
        <w:tc>
          <w:tcPr>
            <w:tcW w:w="6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13.1. Реализация профессиональных учебных</w:t>
            </w:r>
            <w:r>
              <w:br/>
            </w:r>
            <w:r>
              <w:rPr>
                <w:color w:val="000000"/>
                <w:sz w:val="20"/>
              </w:rPr>
              <w:t>программ высшего и послевузовского образования:</w:t>
            </w:r>
            <w:r>
              <w:br/>
            </w:r>
            <w:r>
              <w:rPr>
                <w:color w:val="000000"/>
                <w:sz w:val="20"/>
              </w:rPr>
              <w:t>по 1-2 группам специальностей высшего</w:t>
            </w:r>
            <w:r>
              <w:br/>
            </w:r>
            <w:r>
              <w:rPr>
                <w:color w:val="000000"/>
                <w:sz w:val="20"/>
              </w:rPr>
              <w:t>образования — институты; по 1-2 группам</w:t>
            </w:r>
            <w:r>
              <w:br/>
            </w:r>
            <w:r>
              <w:rPr>
                <w:color w:val="000000"/>
                <w:sz w:val="20"/>
              </w:rPr>
              <w:t>специальностей высшего и послевузовского</w:t>
            </w:r>
            <w:r>
              <w:br/>
            </w:r>
            <w:r>
              <w:rPr>
                <w:color w:val="000000"/>
                <w:sz w:val="20"/>
              </w:rPr>
              <w:t>образования — академии; по 3 и более группам</w:t>
            </w:r>
            <w:r>
              <w:br/>
            </w:r>
            <w:r>
              <w:rPr>
                <w:color w:val="000000"/>
                <w:sz w:val="20"/>
              </w:rPr>
              <w:t>специальностей высшего и послевузовского</w:t>
            </w:r>
            <w:r>
              <w:br/>
            </w:r>
            <w:r>
              <w:rPr>
                <w:color w:val="000000"/>
                <w:sz w:val="20"/>
              </w:rPr>
              <w:t>образования — университеты.</w:t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7F80" w:rsidRDefault="00FB2317">
            <w:pPr>
              <w:spacing w:after="0"/>
            </w:pPr>
            <w:r>
              <w:br/>
            </w:r>
          </w:p>
        </w:tc>
      </w:tr>
    </w:tbl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      Примечание: Н - имеются нарушения</w:t>
      </w:r>
      <w:r>
        <w:br/>
      </w:r>
      <w:r>
        <w:rPr>
          <w:color w:val="000000"/>
          <w:sz w:val="20"/>
        </w:rPr>
        <w:t>      ОН - отсутствуют нарушения</w:t>
      </w:r>
      <w:r>
        <w:br/>
      </w:r>
      <w:r>
        <w:rPr>
          <w:color w:val="000000"/>
          <w:sz w:val="20"/>
        </w:rPr>
        <w:t>      УРП - устранены в рабочем порядке</w:t>
      </w:r>
      <w:r>
        <w:br/>
      </w:r>
      <w:r>
        <w:rPr>
          <w:color w:val="000000"/>
          <w:sz w:val="20"/>
        </w:rPr>
        <w:t xml:space="preserve">      ПН - </w:t>
      </w:r>
      <w:r>
        <w:rPr>
          <w:color w:val="000000"/>
          <w:sz w:val="20"/>
        </w:rPr>
        <w:t>повторное нарушение</w:t>
      </w:r>
      <w:r>
        <w:br/>
      </w:r>
      <w:r>
        <w:rPr>
          <w:color w:val="000000"/>
          <w:sz w:val="20"/>
        </w:rPr>
        <w:t>      УПП - устранение при повторной проверке</w:t>
      </w:r>
      <w:r>
        <w:br/>
      </w:r>
      <w:r>
        <w:rPr>
          <w:color w:val="000000"/>
          <w:sz w:val="20"/>
        </w:rPr>
        <w:t>      ППС - профессорско-преподавательский состав</w:t>
      </w:r>
      <w:r>
        <w:br/>
      </w:r>
      <w:r>
        <w:rPr>
          <w:color w:val="000000"/>
          <w:sz w:val="20"/>
        </w:rPr>
        <w:t>      ГОСО - государственный общеобязательный стандарт образования</w:t>
      </w:r>
      <w:r>
        <w:br/>
      </w:r>
      <w:r>
        <w:rPr>
          <w:color w:val="000000"/>
          <w:sz w:val="20"/>
        </w:rPr>
        <w:t>      PhD - доктор философии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Должностное лицо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 ____________________ "__"_____ 2010 года</w:t>
      </w:r>
      <w:r>
        <w:br/>
      </w:r>
      <w:r>
        <w:rPr>
          <w:color w:val="000000"/>
          <w:sz w:val="20"/>
        </w:rPr>
        <w:t>            (Ф.И.О.)               подпись</w:t>
      </w:r>
    </w:p>
    <w:p w:rsidR="000D7F80" w:rsidRDefault="000D7F80">
      <w:pPr>
        <w:spacing w:after="0"/>
      </w:pPr>
    </w:p>
    <w:p w:rsidR="000D7F80" w:rsidRDefault="00FB2317">
      <w:pPr>
        <w:spacing w:after="0"/>
      </w:pP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Представитель проверяемого субъекта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_____________________ ____________________ "__"_____ 2010 года</w:t>
      </w:r>
      <w:r>
        <w:br/>
      </w:r>
      <w:r>
        <w:rPr>
          <w:color w:val="000000"/>
          <w:sz w:val="20"/>
        </w:rPr>
        <w:t>            (Ф.И.О.)               по</w:t>
      </w:r>
      <w:r>
        <w:rPr>
          <w:color w:val="000000"/>
          <w:sz w:val="20"/>
        </w:rPr>
        <w:t>дпись</w:t>
      </w:r>
    </w:p>
    <w:p w:rsidR="000D7F80" w:rsidRDefault="00FB2317">
      <w:pPr>
        <w:spacing w:after="0"/>
      </w:pPr>
      <w:r>
        <w:br/>
      </w:r>
      <w:r>
        <w:br/>
      </w:r>
    </w:p>
    <w:p w:rsidR="000D7F80" w:rsidRDefault="00FB231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D7F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80"/>
    <w:rsid w:val="000D7F80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F0090-C7A0-49F1-8E45-624DF63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2017-01-17T15:57:00Z</dcterms:created>
  <dcterms:modified xsi:type="dcterms:W3CDTF">2017-01-17T15:57:00Z</dcterms:modified>
</cp:coreProperties>
</file>