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6AC" w:rsidRDefault="00FC17B4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19050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36AC" w:rsidRPr="00FC17B4" w:rsidRDefault="00FC17B4">
      <w:pPr>
        <w:spacing w:after="0"/>
        <w:rPr>
          <w:lang w:val="ru-RU"/>
        </w:rPr>
      </w:pPr>
      <w:bookmarkStart w:id="0" w:name="_GoBack"/>
      <w:r w:rsidRPr="00FC17B4">
        <w:rPr>
          <w:b/>
          <w:color w:val="000000"/>
          <w:lang w:val="ru-RU"/>
        </w:rPr>
        <w:t>Об утверждении критериев оценки степени риска и проверочных листов в области поддержки и защиты субъектов частного предпринимательства</w:t>
      </w:r>
    </w:p>
    <w:p w:rsidR="004536AC" w:rsidRPr="00FC17B4" w:rsidRDefault="00FC17B4">
      <w:pPr>
        <w:spacing w:after="0"/>
        <w:rPr>
          <w:lang w:val="ru-RU"/>
        </w:rPr>
      </w:pPr>
      <w:r w:rsidRPr="00FC17B4">
        <w:rPr>
          <w:color w:val="000000"/>
          <w:sz w:val="20"/>
          <w:lang w:val="ru-RU"/>
        </w:rPr>
        <w:t>Приказ Министра национальной экономики Республики Казахстан от 28 апреля 2016 года № 191.</w:t>
      </w:r>
      <w:bookmarkEnd w:id="0"/>
      <w:r w:rsidRPr="00FC17B4">
        <w:rPr>
          <w:color w:val="000000"/>
          <w:sz w:val="20"/>
          <w:lang w:val="ru-RU"/>
        </w:rPr>
        <w:t xml:space="preserve"> Зарегистрирован в </w:t>
      </w:r>
      <w:r w:rsidRPr="00FC17B4">
        <w:rPr>
          <w:color w:val="000000"/>
          <w:sz w:val="20"/>
          <w:lang w:val="ru-RU"/>
        </w:rPr>
        <w:t>Министерстве юстиции Республики Казахстан 26 мая 2016 года № 13742</w:t>
      </w:r>
    </w:p>
    <w:p w:rsidR="004536AC" w:rsidRDefault="00FC17B4">
      <w:pPr>
        <w:spacing w:after="0"/>
      </w:pPr>
      <w:bookmarkStart w:id="1" w:name="z6"/>
      <w:r>
        <w:rPr>
          <w:color w:val="000000"/>
          <w:sz w:val="20"/>
        </w:rPr>
        <w:t>     </w:t>
      </w:r>
      <w:r w:rsidRPr="00FC17B4">
        <w:rPr>
          <w:color w:val="000000"/>
          <w:sz w:val="20"/>
          <w:lang w:val="ru-RU"/>
        </w:rPr>
        <w:t xml:space="preserve"> В соответствии с</w:t>
      </w:r>
      <w:r>
        <w:rPr>
          <w:color w:val="000000"/>
          <w:sz w:val="20"/>
        </w:rPr>
        <w:t> </w:t>
      </w:r>
      <w:r w:rsidRPr="00FC17B4">
        <w:rPr>
          <w:color w:val="000000"/>
          <w:sz w:val="20"/>
          <w:lang w:val="ru-RU"/>
        </w:rPr>
        <w:t>пунктом 3 статьи 141 и</w:t>
      </w:r>
      <w:r>
        <w:rPr>
          <w:color w:val="000000"/>
          <w:sz w:val="20"/>
        </w:rPr>
        <w:t> </w:t>
      </w:r>
      <w:r w:rsidRPr="00FC17B4">
        <w:rPr>
          <w:color w:val="000000"/>
          <w:sz w:val="20"/>
          <w:lang w:val="ru-RU"/>
        </w:rPr>
        <w:t xml:space="preserve">пунктом 1 статьи 143 Предпринимательского кодекса Республики Казахстан от 29 октября 2015 года, </w:t>
      </w:r>
      <w:r w:rsidRPr="00FC17B4">
        <w:rPr>
          <w:b/>
          <w:color w:val="000000"/>
          <w:sz w:val="20"/>
          <w:lang w:val="ru-RU"/>
        </w:rPr>
        <w:t>ПРИКАЗЫВАЮ:</w:t>
      </w:r>
      <w:r w:rsidRPr="00FC17B4">
        <w:rPr>
          <w:lang w:val="ru-RU"/>
        </w:rPr>
        <w:br/>
      </w:r>
      <w:r>
        <w:rPr>
          <w:color w:val="000000"/>
          <w:sz w:val="20"/>
        </w:rPr>
        <w:t>     </w:t>
      </w:r>
      <w:r w:rsidRPr="00FC17B4">
        <w:rPr>
          <w:color w:val="000000"/>
          <w:sz w:val="20"/>
          <w:lang w:val="ru-RU"/>
        </w:rPr>
        <w:t xml:space="preserve"> 1. </w:t>
      </w:r>
      <w:r>
        <w:rPr>
          <w:color w:val="000000"/>
          <w:sz w:val="20"/>
        </w:rPr>
        <w:t>Утвердить:</w:t>
      </w:r>
      <w:r>
        <w:br/>
      </w:r>
      <w:r>
        <w:rPr>
          <w:color w:val="000000"/>
          <w:sz w:val="20"/>
        </w:rPr>
        <w:t>      1) критер</w:t>
      </w:r>
      <w:r>
        <w:rPr>
          <w:color w:val="000000"/>
          <w:sz w:val="20"/>
        </w:rPr>
        <w:t>ии оценки степени риска в области поддержки и защиты субъектов частного предпринимательства согласно приложению 1 к настоящему приказу;</w:t>
      </w:r>
      <w:r>
        <w:br/>
      </w:r>
      <w:r>
        <w:rPr>
          <w:color w:val="000000"/>
          <w:sz w:val="20"/>
        </w:rPr>
        <w:t>      2) проверочный лист в области соблюдения проверяемыми субъектами порядка осуществления государственного контроля и</w:t>
      </w:r>
      <w:r>
        <w:rPr>
          <w:color w:val="000000"/>
          <w:sz w:val="20"/>
        </w:rPr>
        <w:t xml:space="preserve"> надзора в сферах деятельности субъектов частного предпринимательства согласно  приложению 2 к настоящему приказу;</w:t>
      </w:r>
      <w:r>
        <w:br/>
      </w:r>
      <w:r>
        <w:rPr>
          <w:color w:val="000000"/>
          <w:sz w:val="20"/>
        </w:rPr>
        <w:t>      3) проверочный лист в области соблюдения проверяемыми субъектами порядка лицензирования или выдачи иных разрешительных документов, прие</w:t>
      </w:r>
      <w:r>
        <w:rPr>
          <w:color w:val="000000"/>
          <w:sz w:val="20"/>
        </w:rPr>
        <w:t xml:space="preserve">ма уведомления на осуществление предпринимательской деятельности или иных действий согласно приложению </w:t>
      </w:r>
      <w:r w:rsidRPr="00FC17B4">
        <w:rPr>
          <w:color w:val="000000"/>
          <w:sz w:val="20"/>
          <w:lang w:val="ru-RU"/>
        </w:rPr>
        <w:t>3 к настоящему приказу;</w:t>
      </w:r>
      <w:r w:rsidRPr="00FC17B4">
        <w:rPr>
          <w:lang w:val="ru-RU"/>
        </w:rPr>
        <w:br/>
      </w:r>
      <w:r>
        <w:rPr>
          <w:color w:val="000000"/>
          <w:sz w:val="20"/>
        </w:rPr>
        <w:t>     </w:t>
      </w:r>
      <w:r w:rsidRPr="00FC17B4">
        <w:rPr>
          <w:color w:val="000000"/>
          <w:sz w:val="20"/>
          <w:lang w:val="ru-RU"/>
        </w:rPr>
        <w:t xml:space="preserve"> 4) проверочный лист в области соблюдения проверяемыми субъектами порядка осуществления государственной поддержки согласно</w:t>
      </w:r>
      <w:r>
        <w:rPr>
          <w:color w:val="000000"/>
          <w:sz w:val="20"/>
        </w:rPr>
        <w:t> </w:t>
      </w:r>
      <w:r w:rsidRPr="00FC17B4">
        <w:rPr>
          <w:color w:val="000000"/>
          <w:sz w:val="20"/>
          <w:lang w:val="ru-RU"/>
        </w:rPr>
        <w:t>п</w:t>
      </w:r>
      <w:r w:rsidRPr="00FC17B4">
        <w:rPr>
          <w:color w:val="000000"/>
          <w:sz w:val="20"/>
          <w:lang w:val="ru-RU"/>
        </w:rPr>
        <w:t xml:space="preserve">риложению </w:t>
      </w:r>
      <w:r>
        <w:rPr>
          <w:color w:val="000000"/>
          <w:sz w:val="20"/>
        </w:rPr>
        <w:t>4 к настоящему приказу.</w:t>
      </w:r>
      <w:r>
        <w:br/>
      </w:r>
      <w:r>
        <w:rPr>
          <w:color w:val="000000"/>
          <w:sz w:val="20"/>
        </w:rPr>
        <w:t>      2. Департаменту развития предпринимательства Министерства национальной экономики Республики Казахстан в установленном законодательством порядке обеспечить:</w:t>
      </w:r>
      <w:r>
        <w:br/>
      </w:r>
      <w:r>
        <w:rPr>
          <w:color w:val="000000"/>
          <w:sz w:val="20"/>
        </w:rPr>
        <w:t>      1) государственную регистрацию настоящего приказа в Ми</w:t>
      </w:r>
      <w:r>
        <w:rPr>
          <w:color w:val="000000"/>
          <w:sz w:val="20"/>
        </w:rPr>
        <w:t>нистерстве юстиции Республики Казахстан;</w:t>
      </w:r>
      <w:r>
        <w:br/>
      </w:r>
      <w:r>
        <w:rPr>
          <w:color w:val="000000"/>
          <w:sz w:val="20"/>
        </w:rPr>
        <w:t>      2) направление копии настоящего приказа в печатном и электронном виде на официальное опубликование в периодические печатные издания и информационно-правовую систему «Әділет» в течение десяти календарных дней п</w:t>
      </w:r>
      <w:r>
        <w:rPr>
          <w:color w:val="000000"/>
          <w:sz w:val="20"/>
        </w:rPr>
        <w:t>осле его государственной регистрации в Министерстве юстиции Республики Казахстан, а также в Республиканский центр правовой информации в течении пяти рабочих дней со дня получения зарегистрированного приказа для включения в эталонный контрольный банк нормат</w:t>
      </w:r>
      <w:r>
        <w:rPr>
          <w:color w:val="000000"/>
          <w:sz w:val="20"/>
        </w:rPr>
        <w:t>ивных правовых актов Республики Казахстан;</w:t>
      </w:r>
      <w:r>
        <w:br/>
      </w:r>
      <w:r>
        <w:rPr>
          <w:color w:val="000000"/>
          <w:sz w:val="20"/>
        </w:rPr>
        <w:t>      3) размещение настоящего приказа на официальном интернет-ресурсе Министерства национальной экономики Республики Казахстан и на интранет-портале государственных органов;</w:t>
      </w:r>
      <w:r>
        <w:br/>
      </w:r>
      <w:r>
        <w:rPr>
          <w:color w:val="000000"/>
          <w:sz w:val="20"/>
        </w:rPr>
        <w:t>      4) в течение десяти рабочих дней</w:t>
      </w:r>
      <w:r>
        <w:rPr>
          <w:color w:val="000000"/>
          <w:sz w:val="20"/>
        </w:rPr>
        <w:t xml:space="preserve">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национальной экономики Республики Казахстан сведений об исполнений мероприятий, предусмотренных подпункта</w:t>
      </w:r>
      <w:r>
        <w:rPr>
          <w:color w:val="000000"/>
          <w:sz w:val="20"/>
        </w:rPr>
        <w:t>ми 1), 2) и 3) настоящего пункта.</w:t>
      </w:r>
      <w:r>
        <w:br/>
      </w:r>
      <w:r>
        <w:rPr>
          <w:color w:val="000000"/>
          <w:sz w:val="20"/>
        </w:rPr>
        <w:t>      3. Признать утратившим силу приказ Министра национальной экономики Республики Казахстан от 26 декабря 2015 года № 797 «Об утверждении критериев оценки степени риска и проверочных листов в области поддержки и защиты с</w:t>
      </w:r>
      <w:r>
        <w:rPr>
          <w:color w:val="000000"/>
          <w:sz w:val="20"/>
        </w:rPr>
        <w:t>убъектов частного предпринимательства» (зарегистрированный в Реестре государственной регистрации нормативных правовых актов за № 12748, опубликованный 21 января 2016 года в информационно-правовой системе «Әділет»).</w:t>
      </w:r>
      <w:r>
        <w:br/>
      </w:r>
      <w:r>
        <w:rPr>
          <w:color w:val="000000"/>
          <w:sz w:val="20"/>
        </w:rPr>
        <w:t>      4. Контроль за исполнением настояще</w:t>
      </w:r>
      <w:r>
        <w:rPr>
          <w:color w:val="000000"/>
          <w:sz w:val="20"/>
        </w:rPr>
        <w:t>го приказа возложить на курирующего вице-министра национальной экономики Республики Казахстан.</w:t>
      </w:r>
      <w:r>
        <w:br/>
      </w:r>
      <w:r>
        <w:rPr>
          <w:color w:val="000000"/>
          <w:sz w:val="20"/>
        </w:rPr>
        <w:t>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"/>
    <w:p w:rsidR="004536AC" w:rsidRPr="00FC17B4" w:rsidRDefault="00FC17B4">
      <w:pPr>
        <w:spacing w:after="0"/>
        <w:rPr>
          <w:lang w:val="ru-RU"/>
        </w:rPr>
      </w:pPr>
      <w:r>
        <w:rPr>
          <w:i/>
          <w:color w:val="000000"/>
          <w:sz w:val="20"/>
        </w:rPr>
        <w:t xml:space="preserve">      </w:t>
      </w:r>
      <w:r w:rsidRPr="00FC17B4">
        <w:rPr>
          <w:i/>
          <w:color w:val="000000"/>
          <w:sz w:val="20"/>
          <w:lang w:val="ru-RU"/>
        </w:rPr>
        <w:t>Министр</w:t>
      </w:r>
      <w:r w:rsidRPr="00FC17B4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FC17B4">
        <w:rPr>
          <w:i/>
          <w:color w:val="000000"/>
          <w:sz w:val="20"/>
          <w:lang w:val="ru-RU"/>
        </w:rPr>
        <w:t xml:space="preserve"> национал</w:t>
      </w:r>
      <w:r w:rsidRPr="00FC17B4">
        <w:rPr>
          <w:i/>
          <w:color w:val="000000"/>
          <w:sz w:val="20"/>
          <w:lang w:val="ru-RU"/>
        </w:rPr>
        <w:t>ьной экономики</w:t>
      </w:r>
      <w:r w:rsidRPr="00FC17B4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FC17B4">
        <w:rPr>
          <w:i/>
          <w:color w:val="000000"/>
          <w:sz w:val="20"/>
          <w:lang w:val="ru-RU"/>
        </w:rPr>
        <w:t xml:space="preserve"> Республики Казахстан</w:t>
      </w:r>
      <w:r>
        <w:rPr>
          <w:i/>
          <w:color w:val="000000"/>
          <w:sz w:val="20"/>
        </w:rPr>
        <w:t>                      </w:t>
      </w:r>
      <w:r w:rsidRPr="00FC17B4">
        <w:rPr>
          <w:i/>
          <w:color w:val="000000"/>
          <w:sz w:val="20"/>
          <w:lang w:val="ru-RU"/>
        </w:rPr>
        <w:t xml:space="preserve"> Е. Досаев</w:t>
      </w:r>
    </w:p>
    <w:p w:rsidR="004536AC" w:rsidRPr="00FC17B4" w:rsidRDefault="00FC17B4">
      <w:pPr>
        <w:spacing w:after="0"/>
        <w:rPr>
          <w:lang w:val="ru-RU"/>
        </w:rPr>
      </w:pPr>
      <w:r>
        <w:rPr>
          <w:i/>
          <w:color w:val="000000"/>
          <w:sz w:val="20"/>
        </w:rPr>
        <w:lastRenderedPageBreak/>
        <w:t>     </w:t>
      </w:r>
      <w:r w:rsidRPr="00FC17B4">
        <w:rPr>
          <w:i/>
          <w:color w:val="000000"/>
          <w:sz w:val="20"/>
          <w:lang w:val="ru-RU"/>
        </w:rPr>
        <w:t xml:space="preserve"> «СОГЛАСОВАН»</w:t>
      </w:r>
      <w:r w:rsidRPr="00FC17B4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FC17B4">
        <w:rPr>
          <w:i/>
          <w:color w:val="000000"/>
          <w:sz w:val="20"/>
          <w:lang w:val="ru-RU"/>
        </w:rPr>
        <w:t xml:space="preserve"> Председатель Комитета по правовой</w:t>
      </w:r>
      <w:r w:rsidRPr="00FC17B4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FC17B4">
        <w:rPr>
          <w:i/>
          <w:color w:val="000000"/>
          <w:sz w:val="20"/>
          <w:lang w:val="ru-RU"/>
        </w:rPr>
        <w:t xml:space="preserve"> статистике и специальным учетам</w:t>
      </w:r>
      <w:r w:rsidRPr="00FC17B4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FC17B4">
        <w:rPr>
          <w:i/>
          <w:color w:val="000000"/>
          <w:sz w:val="20"/>
          <w:lang w:val="ru-RU"/>
        </w:rPr>
        <w:t xml:space="preserve"> Генеральной прокуратуры</w:t>
      </w:r>
      <w:r w:rsidRPr="00FC17B4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FC17B4">
        <w:rPr>
          <w:i/>
          <w:color w:val="000000"/>
          <w:sz w:val="20"/>
          <w:lang w:val="ru-RU"/>
        </w:rPr>
        <w:t xml:space="preserve"> Республики Казахстан</w:t>
      </w:r>
      <w:r w:rsidRPr="00FC17B4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FC17B4">
        <w:rPr>
          <w:i/>
          <w:color w:val="000000"/>
          <w:sz w:val="20"/>
          <w:lang w:val="ru-RU"/>
        </w:rPr>
        <w:t xml:space="preserve"> ___________________ С.</w:t>
      </w:r>
      <w:r w:rsidRPr="00FC17B4">
        <w:rPr>
          <w:i/>
          <w:color w:val="000000"/>
          <w:sz w:val="20"/>
          <w:lang w:val="ru-RU"/>
        </w:rPr>
        <w:t xml:space="preserve"> Айтпаева</w:t>
      </w:r>
      <w:r w:rsidRPr="00FC17B4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FC17B4">
        <w:rPr>
          <w:i/>
          <w:color w:val="000000"/>
          <w:sz w:val="20"/>
          <w:lang w:val="ru-RU"/>
        </w:rPr>
        <w:t xml:space="preserve"> «____»___________ 2016 год</w:t>
      </w:r>
    </w:p>
    <w:p w:rsidR="004536AC" w:rsidRPr="00FC17B4" w:rsidRDefault="00FC17B4">
      <w:pPr>
        <w:spacing w:after="0"/>
        <w:jc w:val="right"/>
        <w:rPr>
          <w:lang w:val="ru-RU"/>
        </w:rPr>
      </w:pPr>
      <w:bookmarkStart w:id="2" w:name="z1"/>
      <w:r w:rsidRPr="00FC17B4">
        <w:rPr>
          <w:color w:val="000000"/>
          <w:sz w:val="20"/>
          <w:lang w:val="ru-RU"/>
        </w:rPr>
        <w:t xml:space="preserve">  Приложение 1</w:t>
      </w:r>
      <w:r>
        <w:rPr>
          <w:color w:val="000000"/>
          <w:sz w:val="20"/>
        </w:rPr>
        <w:t>      </w:t>
      </w:r>
      <w:r w:rsidRPr="00FC17B4">
        <w:rPr>
          <w:color w:val="000000"/>
          <w:sz w:val="20"/>
          <w:lang w:val="ru-RU"/>
        </w:rPr>
        <w:t xml:space="preserve"> </w:t>
      </w:r>
      <w:r w:rsidRPr="00FC17B4">
        <w:rPr>
          <w:lang w:val="ru-RU"/>
        </w:rPr>
        <w:br/>
      </w:r>
      <w:r w:rsidRPr="00FC17B4">
        <w:rPr>
          <w:color w:val="000000"/>
          <w:sz w:val="20"/>
          <w:lang w:val="ru-RU"/>
        </w:rPr>
        <w:t xml:space="preserve"> к приказу Министра</w:t>
      </w:r>
      <w:r>
        <w:rPr>
          <w:color w:val="000000"/>
          <w:sz w:val="20"/>
        </w:rPr>
        <w:t>   </w:t>
      </w:r>
      <w:r w:rsidRPr="00FC17B4">
        <w:rPr>
          <w:color w:val="000000"/>
          <w:sz w:val="20"/>
          <w:lang w:val="ru-RU"/>
        </w:rPr>
        <w:t xml:space="preserve"> </w:t>
      </w:r>
      <w:r w:rsidRPr="00FC17B4">
        <w:rPr>
          <w:lang w:val="ru-RU"/>
        </w:rPr>
        <w:br/>
      </w:r>
      <w:r w:rsidRPr="00FC17B4">
        <w:rPr>
          <w:color w:val="000000"/>
          <w:sz w:val="20"/>
          <w:lang w:val="ru-RU"/>
        </w:rPr>
        <w:t xml:space="preserve"> национальной экономики</w:t>
      </w:r>
      <w:r>
        <w:rPr>
          <w:color w:val="000000"/>
          <w:sz w:val="20"/>
        </w:rPr>
        <w:t>  </w:t>
      </w:r>
      <w:r w:rsidRPr="00FC17B4">
        <w:rPr>
          <w:color w:val="000000"/>
          <w:sz w:val="20"/>
          <w:lang w:val="ru-RU"/>
        </w:rPr>
        <w:t xml:space="preserve"> </w:t>
      </w:r>
      <w:r w:rsidRPr="00FC17B4">
        <w:rPr>
          <w:lang w:val="ru-RU"/>
        </w:rPr>
        <w:br/>
      </w:r>
      <w:r w:rsidRPr="00FC17B4">
        <w:rPr>
          <w:color w:val="000000"/>
          <w:sz w:val="20"/>
          <w:lang w:val="ru-RU"/>
        </w:rPr>
        <w:t xml:space="preserve"> Республики Казахстан</w:t>
      </w:r>
      <w:r>
        <w:rPr>
          <w:color w:val="000000"/>
          <w:sz w:val="20"/>
        </w:rPr>
        <w:t>   </w:t>
      </w:r>
      <w:r w:rsidRPr="00FC17B4">
        <w:rPr>
          <w:color w:val="000000"/>
          <w:sz w:val="20"/>
          <w:lang w:val="ru-RU"/>
        </w:rPr>
        <w:t xml:space="preserve"> </w:t>
      </w:r>
      <w:r w:rsidRPr="00FC17B4">
        <w:rPr>
          <w:lang w:val="ru-RU"/>
        </w:rPr>
        <w:br/>
      </w:r>
      <w:r w:rsidRPr="00FC17B4">
        <w:rPr>
          <w:color w:val="000000"/>
          <w:sz w:val="20"/>
          <w:lang w:val="ru-RU"/>
        </w:rPr>
        <w:t>от 28 апреля 2016 года № 191</w:t>
      </w:r>
    </w:p>
    <w:p w:rsidR="004536AC" w:rsidRPr="00FC17B4" w:rsidRDefault="00FC17B4">
      <w:pPr>
        <w:spacing w:after="0"/>
        <w:rPr>
          <w:lang w:val="ru-RU"/>
        </w:rPr>
      </w:pPr>
      <w:bookmarkStart w:id="3" w:name="z12"/>
      <w:bookmarkEnd w:id="2"/>
      <w:r w:rsidRPr="00FC17B4">
        <w:rPr>
          <w:b/>
          <w:color w:val="000000"/>
          <w:lang w:val="ru-RU"/>
        </w:rPr>
        <w:t xml:space="preserve">   Критерии оценки степени риска в области поддержки и защиты</w:t>
      </w:r>
      <w:r w:rsidRPr="00FC17B4">
        <w:rPr>
          <w:lang w:val="ru-RU"/>
        </w:rPr>
        <w:br/>
      </w:r>
      <w:r w:rsidRPr="00FC17B4">
        <w:rPr>
          <w:b/>
          <w:color w:val="000000"/>
          <w:lang w:val="ru-RU"/>
        </w:rPr>
        <w:t>субъектов частного пред</w:t>
      </w:r>
      <w:r w:rsidRPr="00FC17B4">
        <w:rPr>
          <w:b/>
          <w:color w:val="000000"/>
          <w:lang w:val="ru-RU"/>
        </w:rPr>
        <w:t>принимательства</w:t>
      </w:r>
    </w:p>
    <w:p w:rsidR="004536AC" w:rsidRDefault="00FC17B4">
      <w:pPr>
        <w:spacing w:after="0"/>
      </w:pPr>
      <w:bookmarkStart w:id="4" w:name="z13"/>
      <w:bookmarkEnd w:id="3"/>
      <w:r>
        <w:rPr>
          <w:color w:val="000000"/>
          <w:sz w:val="20"/>
        </w:rPr>
        <w:t>     </w:t>
      </w:r>
      <w:r w:rsidRPr="00FC17B4">
        <w:rPr>
          <w:color w:val="000000"/>
          <w:sz w:val="20"/>
          <w:lang w:val="ru-RU"/>
        </w:rPr>
        <w:t xml:space="preserve"> 1. Настоящие критерии оценки степени риска в области поддержки и защиты субъектов частного предпринимательства (далее – Критерии) разработаны в соответствии с</w:t>
      </w:r>
      <w:r>
        <w:rPr>
          <w:color w:val="000000"/>
          <w:sz w:val="20"/>
        </w:rPr>
        <w:t> </w:t>
      </w:r>
      <w:r w:rsidRPr="00FC17B4">
        <w:rPr>
          <w:color w:val="000000"/>
          <w:sz w:val="20"/>
          <w:lang w:val="ru-RU"/>
        </w:rPr>
        <w:t>Предпринимательским кодексом Республики Казахстан от 29 октября 2015 года (</w:t>
      </w:r>
      <w:r w:rsidRPr="00FC17B4">
        <w:rPr>
          <w:color w:val="000000"/>
          <w:sz w:val="20"/>
          <w:lang w:val="ru-RU"/>
        </w:rPr>
        <w:t>далее – Кодекс) для отнесения проверяемых субъектов к степеням риска и отбора проверяемых субъектов при проведении выборочных проверок.</w:t>
      </w:r>
      <w:r w:rsidRPr="00FC17B4">
        <w:rPr>
          <w:lang w:val="ru-RU"/>
        </w:rPr>
        <w:br/>
      </w:r>
      <w:r>
        <w:rPr>
          <w:color w:val="000000"/>
          <w:sz w:val="20"/>
        </w:rPr>
        <w:t>     </w:t>
      </w:r>
      <w:r w:rsidRPr="00FC17B4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2. Действие настоящих Критериев, в части осуществления выборочных проверок по вопросу осуществления государственно</w:t>
      </w:r>
      <w:r>
        <w:rPr>
          <w:color w:val="000000"/>
          <w:sz w:val="20"/>
        </w:rPr>
        <w:t>го контроля и надзора в сферах деятельности субъектов частного предпринимательства не распространяется на сферы контроля и надзора, указанные в пункте 3 статьи 140 Кодекса, на органы прокуратуры, антикоррупционную службу и службу экономических расследовани</w:t>
      </w:r>
      <w:r>
        <w:rPr>
          <w:color w:val="000000"/>
          <w:sz w:val="20"/>
        </w:rPr>
        <w:t>й, на органы национальной безопасности, обороны и Вооруженных Сил.</w:t>
      </w:r>
      <w:r>
        <w:br/>
      </w:r>
      <w:r>
        <w:rPr>
          <w:color w:val="000000"/>
          <w:sz w:val="20"/>
        </w:rPr>
        <w:t xml:space="preserve">      </w:t>
      </w:r>
      <w:r w:rsidRPr="00FC17B4">
        <w:rPr>
          <w:color w:val="000000"/>
          <w:sz w:val="20"/>
          <w:lang w:val="ru-RU"/>
        </w:rPr>
        <w:t>3. В критериях используются следующие понятия:</w:t>
      </w:r>
      <w:r w:rsidRPr="00FC17B4">
        <w:rPr>
          <w:lang w:val="ru-RU"/>
        </w:rPr>
        <w:br/>
      </w:r>
      <w:r>
        <w:rPr>
          <w:color w:val="000000"/>
          <w:sz w:val="20"/>
        </w:rPr>
        <w:t>     </w:t>
      </w:r>
      <w:r w:rsidRPr="00FC17B4">
        <w:rPr>
          <w:color w:val="000000"/>
          <w:sz w:val="20"/>
          <w:lang w:val="ru-RU"/>
        </w:rPr>
        <w:t xml:space="preserve"> 1) незначительные нарушения – нарушения, связанные с отсутствием ежемесячной публикации сводных данных ведомственной отчетности на</w:t>
      </w:r>
      <w:r w:rsidRPr="00FC17B4">
        <w:rPr>
          <w:color w:val="000000"/>
          <w:sz w:val="20"/>
          <w:lang w:val="ru-RU"/>
        </w:rPr>
        <w:t xml:space="preserve"> официальном интернет-ресурсе центрального и местного исполнительного органа, осуществляющего государственный контроль и надзор в сферах деятельности субъектов частного предпринимательства, критериев оценки степени риска, применяемых для особого порядка пр</w:t>
      </w:r>
      <w:r w:rsidRPr="00FC17B4">
        <w:rPr>
          <w:color w:val="000000"/>
          <w:sz w:val="20"/>
          <w:lang w:val="ru-RU"/>
        </w:rPr>
        <w:t>оведения проверок и актов, касающихся критериев оценки степени риска для отбора проверяемых субъектов (объектов) при проведении выборочной проверки за исключением случаев, предусмотренных</w:t>
      </w:r>
      <w:r>
        <w:rPr>
          <w:color w:val="000000"/>
          <w:sz w:val="20"/>
        </w:rPr>
        <w:t> </w:t>
      </w:r>
      <w:r w:rsidRPr="00FC17B4">
        <w:rPr>
          <w:color w:val="000000"/>
          <w:sz w:val="20"/>
          <w:lang w:val="ru-RU"/>
        </w:rPr>
        <w:t>Кодексом Республики Казахстан от 10 декабря 2008 года «О налогах и д</w:t>
      </w:r>
      <w:r w:rsidRPr="00FC17B4">
        <w:rPr>
          <w:color w:val="000000"/>
          <w:sz w:val="20"/>
          <w:lang w:val="ru-RU"/>
        </w:rPr>
        <w:t>ругих обязательных платежах в бюджет» (Налоговый кодекс) (далее – Налоговый кодекс), утвержденных регулирующим государственным органом совместно с уполномоченным органом по предпринимательству и опубликованных на официальном интернет-ресурсе государственно</w:t>
      </w:r>
      <w:r w:rsidRPr="00FC17B4">
        <w:rPr>
          <w:color w:val="000000"/>
          <w:sz w:val="20"/>
          <w:lang w:val="ru-RU"/>
        </w:rPr>
        <w:t>го органа, связанные с не ведением на постоянной и непрерывной основе ведомственного учета количества проверок проверяемых субъектов (объектов) и иных форм контроля и надзора с посещением в сфере частного предпринимательства, а также выявленных нарушений в</w:t>
      </w:r>
      <w:r w:rsidRPr="00FC17B4">
        <w:rPr>
          <w:color w:val="000000"/>
          <w:sz w:val="20"/>
          <w:lang w:val="ru-RU"/>
        </w:rPr>
        <w:t xml:space="preserve"> соответствии с проверочными листами и принятых к ним мер административного воздействия, разрешительными органами на постоянной основе государственного электронного реестра разрешений и уведомлений и с не осуществлением оформления переоформленных лицензии </w:t>
      </w:r>
      <w:r w:rsidRPr="00FC17B4">
        <w:rPr>
          <w:color w:val="000000"/>
          <w:sz w:val="20"/>
          <w:lang w:val="ru-RU"/>
        </w:rPr>
        <w:t>и (или) приложения к лицензиям в электронной форме с соблюдением положений</w:t>
      </w:r>
      <w:r>
        <w:rPr>
          <w:color w:val="000000"/>
          <w:sz w:val="20"/>
        </w:rPr>
        <w:t> </w:t>
      </w:r>
      <w:r w:rsidRPr="00FC17B4">
        <w:rPr>
          <w:color w:val="000000"/>
          <w:sz w:val="20"/>
          <w:lang w:val="ru-RU"/>
        </w:rPr>
        <w:t>статьи 48 Закона Республики Казахстан от 16 мая 2014 года «О разрешениях и уведомлениях», связанные с увеличением количества проведенных проверок, отказов в выдаче разрешении и увед</w:t>
      </w:r>
      <w:r w:rsidRPr="00FC17B4">
        <w:rPr>
          <w:color w:val="000000"/>
          <w:sz w:val="20"/>
          <w:lang w:val="ru-RU"/>
        </w:rPr>
        <w:t>омлении и в осуществлении государственной поддержки по сравнению с аналогичным периодом предыдущего года до 10 % включительно;</w:t>
      </w:r>
      <w:r w:rsidRPr="00FC17B4">
        <w:rPr>
          <w:lang w:val="ru-RU"/>
        </w:rPr>
        <w:br/>
      </w:r>
      <w:r>
        <w:rPr>
          <w:color w:val="000000"/>
          <w:sz w:val="20"/>
        </w:rPr>
        <w:t>     </w:t>
      </w:r>
      <w:r w:rsidRPr="00FC17B4">
        <w:rPr>
          <w:color w:val="000000"/>
          <w:sz w:val="20"/>
          <w:lang w:val="ru-RU"/>
        </w:rPr>
        <w:t xml:space="preserve"> 2) значительные нарушения – нарушения требований, установленных нормативными правовыми актами в области поддержки и защиты </w:t>
      </w:r>
      <w:r w:rsidRPr="00FC17B4">
        <w:rPr>
          <w:color w:val="000000"/>
          <w:sz w:val="20"/>
          <w:lang w:val="ru-RU"/>
        </w:rPr>
        <w:t xml:space="preserve">субъектов частного предпринимательства, в части, не влекущие административную ответственность, связанные с наличием одного факта </w:t>
      </w:r>
      <w:r w:rsidRPr="00FC17B4">
        <w:rPr>
          <w:color w:val="000000"/>
          <w:sz w:val="20"/>
          <w:lang w:val="ru-RU"/>
        </w:rPr>
        <w:lastRenderedPageBreak/>
        <w:t>несоблюдения срока выдачи либо отказа в выдаче разрешения и уведомления</w:t>
      </w:r>
      <w:r>
        <w:rPr>
          <w:color w:val="000000"/>
          <w:sz w:val="20"/>
        </w:rPr>
        <w:t>, незаконной проверки, жалобы, связанные с увеличением к</w:t>
      </w:r>
      <w:r>
        <w:rPr>
          <w:color w:val="000000"/>
          <w:sz w:val="20"/>
        </w:rPr>
        <w:t>оличества проведенных проверок, отказов в выдаче разрешении и уведомлении и в осуществлении государственной поддержки по сравнению с аналогичным периодом предыдущего года до 20 % включительно;</w:t>
      </w:r>
      <w:r>
        <w:br/>
      </w:r>
      <w:r>
        <w:rPr>
          <w:color w:val="000000"/>
          <w:sz w:val="20"/>
        </w:rPr>
        <w:t>      3) грубые нарушения – нарушения требований, установленных</w:t>
      </w:r>
      <w:r>
        <w:rPr>
          <w:color w:val="000000"/>
          <w:sz w:val="20"/>
        </w:rPr>
        <w:t xml:space="preserve"> нормативными правовыми актами в области поддержки и защиты субъектов частного предпринимательства, в части, влекущие административную ответственность, соблюдения проверяемыми субъектами порядка осуществления государственной поддержки, связанные с наличием</w:t>
      </w:r>
      <w:r>
        <w:rPr>
          <w:color w:val="000000"/>
          <w:sz w:val="20"/>
        </w:rPr>
        <w:t xml:space="preserve"> двух и более фактов несоблюдения сроков выдачи либо отказа в выдаче разрешении и уведомлении, незаконных проверок, жалоб, связанные с увеличением количества проведенных проверок, отказов в выдаче разрешении и уведомлении и в осуществлении государственной </w:t>
      </w:r>
      <w:r>
        <w:rPr>
          <w:color w:val="000000"/>
          <w:sz w:val="20"/>
        </w:rPr>
        <w:t>поддержки по сравнению с аналогичным периодом предыдущего года более чем на 20 %;</w:t>
      </w:r>
      <w:r>
        <w:br/>
      </w:r>
      <w:r>
        <w:rPr>
          <w:color w:val="000000"/>
          <w:sz w:val="20"/>
        </w:rPr>
        <w:t>      4) проверяемые субъекты – государственные органы и их территориальные подразделения (при их наличии), осуществляющие государственный контроль и надзор в сферах деятельн</w:t>
      </w:r>
      <w:r>
        <w:rPr>
          <w:color w:val="000000"/>
          <w:sz w:val="20"/>
        </w:rPr>
        <w:t xml:space="preserve">ости субъектов частного предпринимательства, лицензирование или выдачу иных разрешительных документов, прием уведомлений на осуществление предпринимательской деятельности или иных действий, и юридические лица, в том числе государственные органы, филиалы и </w:t>
      </w:r>
      <w:r>
        <w:rPr>
          <w:color w:val="000000"/>
          <w:sz w:val="20"/>
        </w:rPr>
        <w:t>представительства юридических лиц, осуществляющие государственную поддержку субъектам частного предпринимательства.</w:t>
      </w:r>
      <w:r>
        <w:br/>
      </w:r>
      <w:r>
        <w:rPr>
          <w:color w:val="000000"/>
          <w:sz w:val="20"/>
        </w:rPr>
        <w:t>      4. Выборочная проверка осуществляется по вопросам соблюдения порядка проверяемыми субъектами, отнесенными к высокой степени риска:</w:t>
      </w:r>
      <w:r>
        <w:br/>
      </w:r>
      <w:r>
        <w:rPr>
          <w:color w:val="000000"/>
          <w:sz w:val="20"/>
        </w:rPr>
        <w:t>   </w:t>
      </w:r>
      <w:r>
        <w:rPr>
          <w:color w:val="000000"/>
          <w:sz w:val="20"/>
        </w:rPr>
        <w:t>   1) осуществления государственного контроля и надзора в сферах деятельности субъектов частного предпринимательства;</w:t>
      </w:r>
      <w:r>
        <w:br/>
      </w:r>
      <w:r>
        <w:rPr>
          <w:color w:val="000000"/>
          <w:sz w:val="20"/>
        </w:rPr>
        <w:t>      2) лицензирования или выдачи иных разрешительных документов, приема уведомления на осуществление предпринимательской деятельности ил</w:t>
      </w:r>
      <w:r>
        <w:rPr>
          <w:color w:val="000000"/>
          <w:sz w:val="20"/>
        </w:rPr>
        <w:t>и иных действий;</w:t>
      </w:r>
      <w:r>
        <w:br/>
      </w:r>
      <w:r>
        <w:rPr>
          <w:color w:val="000000"/>
          <w:sz w:val="20"/>
        </w:rPr>
        <w:t>      3) осуществления государственной поддержки.</w:t>
      </w:r>
      <w:r>
        <w:br/>
      </w:r>
      <w:r>
        <w:rPr>
          <w:color w:val="000000"/>
          <w:sz w:val="20"/>
        </w:rPr>
        <w:t>      5. Кратность проведения выборочной проверки определяется по результатам проводимого анализа и оценки получаемой информации по субъективным критериям и не может быть чаще одного раза в</w:t>
      </w:r>
      <w:r>
        <w:rPr>
          <w:color w:val="000000"/>
          <w:sz w:val="20"/>
        </w:rPr>
        <w:t xml:space="preserve"> год в отношении одного проверяемого субъекта.</w:t>
      </w:r>
      <w:r>
        <w:br/>
      </w:r>
      <w:r>
        <w:rPr>
          <w:color w:val="000000"/>
          <w:sz w:val="20"/>
        </w:rPr>
        <w:t>      6. Критерии оценки степени риска в области поддержки и защиты субъектов частного предпринимательства для выборочных проверок формируются посредством субъективных критериев.</w:t>
      </w:r>
      <w:r>
        <w:br/>
      </w:r>
      <w:r>
        <w:rPr>
          <w:color w:val="000000"/>
          <w:sz w:val="20"/>
        </w:rPr>
        <w:t xml:space="preserve">      </w:t>
      </w:r>
      <w:r w:rsidRPr="00FC17B4">
        <w:rPr>
          <w:color w:val="000000"/>
          <w:sz w:val="20"/>
          <w:lang w:val="ru-RU"/>
        </w:rPr>
        <w:t>7. В случае наличия терр</w:t>
      </w:r>
      <w:r w:rsidRPr="00FC17B4">
        <w:rPr>
          <w:color w:val="000000"/>
          <w:sz w:val="20"/>
          <w:lang w:val="ru-RU"/>
        </w:rPr>
        <w:t>иториальных подразделений государственного органа либо филиалов и представительств юридического лица, мероприятия системы оценки степени риска применяются в отношении территориальных подразделений, филиалов и представительств юридических лиц каждого провер</w:t>
      </w:r>
      <w:r w:rsidRPr="00FC17B4">
        <w:rPr>
          <w:color w:val="000000"/>
          <w:sz w:val="20"/>
          <w:lang w:val="ru-RU"/>
        </w:rPr>
        <w:t>яемого субъекта с целью определения территориальных подразделений, филиалов и представительств юридических лиц с высокой вероятностью нарушения прав и законных интересов субъектов частного предпринимательства.</w:t>
      </w:r>
      <w:r w:rsidRPr="00FC17B4">
        <w:rPr>
          <w:lang w:val="ru-RU"/>
        </w:rPr>
        <w:br/>
      </w:r>
      <w:r>
        <w:rPr>
          <w:color w:val="000000"/>
          <w:sz w:val="20"/>
        </w:rPr>
        <w:t>     </w:t>
      </w:r>
      <w:r w:rsidRPr="00FC17B4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8. Определение субъективных критериев ос</w:t>
      </w:r>
      <w:r>
        <w:rPr>
          <w:color w:val="000000"/>
          <w:sz w:val="20"/>
        </w:rPr>
        <w:t>уществляется с применением следующих этапов:</w:t>
      </w:r>
      <w:r>
        <w:br/>
      </w:r>
      <w:r>
        <w:rPr>
          <w:color w:val="000000"/>
          <w:sz w:val="20"/>
        </w:rPr>
        <w:t>      1) сбор информации;</w:t>
      </w:r>
      <w:r>
        <w:br/>
      </w:r>
      <w:r>
        <w:rPr>
          <w:color w:val="000000"/>
          <w:sz w:val="20"/>
        </w:rPr>
        <w:t>      2) анализ информации и оценка риска.</w:t>
      </w:r>
      <w:r>
        <w:br/>
      </w:r>
      <w:r>
        <w:rPr>
          <w:color w:val="000000"/>
          <w:sz w:val="20"/>
        </w:rPr>
        <w:t>      9. Сбор информации необходим для выявления проверяемых субъектов, нарушающих законодательство Республики Казахстан.</w:t>
      </w:r>
      <w:r>
        <w:br/>
      </w:r>
      <w:r>
        <w:rPr>
          <w:color w:val="000000"/>
          <w:sz w:val="20"/>
        </w:rPr>
        <w:t>      10. Анализ и о</w:t>
      </w:r>
      <w:r>
        <w:rPr>
          <w:color w:val="000000"/>
          <w:sz w:val="20"/>
        </w:rPr>
        <w:t xml:space="preserve">ценка получаемой информации осуществляется один раз в полугодие. </w:t>
      </w:r>
      <w:r w:rsidRPr="00FC17B4">
        <w:rPr>
          <w:color w:val="000000"/>
          <w:sz w:val="20"/>
          <w:lang w:val="ru-RU"/>
        </w:rPr>
        <w:t>Анализируемым периодом является последнее полугодие.</w:t>
      </w:r>
      <w:r w:rsidRPr="00FC17B4">
        <w:rPr>
          <w:lang w:val="ru-RU"/>
        </w:rPr>
        <w:br/>
      </w:r>
      <w:r>
        <w:rPr>
          <w:color w:val="000000"/>
          <w:sz w:val="20"/>
        </w:rPr>
        <w:t>     </w:t>
      </w:r>
      <w:r w:rsidRPr="00FC17B4">
        <w:rPr>
          <w:color w:val="000000"/>
          <w:sz w:val="20"/>
          <w:lang w:val="ru-RU"/>
        </w:rPr>
        <w:t xml:space="preserve"> 11. Для оценки степени риска используются следующие источники информации:</w:t>
      </w:r>
      <w:r w:rsidRPr="00FC17B4">
        <w:rPr>
          <w:lang w:val="ru-RU"/>
        </w:rPr>
        <w:br/>
      </w:r>
      <w:r>
        <w:rPr>
          <w:color w:val="000000"/>
          <w:sz w:val="20"/>
        </w:rPr>
        <w:t>     </w:t>
      </w:r>
      <w:r w:rsidRPr="00FC17B4">
        <w:rPr>
          <w:color w:val="000000"/>
          <w:sz w:val="20"/>
          <w:lang w:val="ru-RU"/>
        </w:rPr>
        <w:t xml:space="preserve"> 1) результаты мониторинга отчетности и сведений, пре</w:t>
      </w:r>
      <w:r w:rsidRPr="00FC17B4">
        <w:rPr>
          <w:color w:val="000000"/>
          <w:sz w:val="20"/>
          <w:lang w:val="ru-RU"/>
        </w:rPr>
        <w:t>дставляемых проверяемыми субъектами, данные автоматизированных информационных систем, проводимых государственными органами, учреждениями и отраслевыми организациями;</w:t>
      </w:r>
      <w:r w:rsidRPr="00FC17B4">
        <w:rPr>
          <w:lang w:val="ru-RU"/>
        </w:rPr>
        <w:br/>
      </w:r>
      <w:r>
        <w:rPr>
          <w:color w:val="000000"/>
          <w:sz w:val="20"/>
        </w:rPr>
        <w:t>     </w:t>
      </w:r>
      <w:r w:rsidRPr="00FC17B4">
        <w:rPr>
          <w:color w:val="000000"/>
          <w:sz w:val="20"/>
          <w:lang w:val="ru-RU"/>
        </w:rPr>
        <w:t xml:space="preserve"> 2) результаты предыдущих проверок; при этом, степень тяжести нарушений (грубое, </w:t>
      </w:r>
      <w:r w:rsidRPr="00FC17B4">
        <w:rPr>
          <w:color w:val="000000"/>
          <w:sz w:val="20"/>
          <w:lang w:val="ru-RU"/>
        </w:rPr>
        <w:lastRenderedPageBreak/>
        <w:t>знач</w:t>
      </w:r>
      <w:r w:rsidRPr="00FC17B4">
        <w:rPr>
          <w:color w:val="000000"/>
          <w:sz w:val="20"/>
          <w:lang w:val="ru-RU"/>
        </w:rPr>
        <w:t>ительное и незначительное) устанавливается в случае несоблюдения требований законодательства Республики Казахстан, отраженных в проверочных листах;</w:t>
      </w:r>
      <w:r w:rsidRPr="00FC17B4">
        <w:rPr>
          <w:lang w:val="ru-RU"/>
        </w:rPr>
        <w:br/>
      </w:r>
      <w:r>
        <w:rPr>
          <w:color w:val="000000"/>
          <w:sz w:val="20"/>
        </w:rPr>
        <w:t>     </w:t>
      </w:r>
      <w:r w:rsidRPr="00FC17B4">
        <w:rPr>
          <w:color w:val="000000"/>
          <w:sz w:val="20"/>
          <w:lang w:val="ru-RU"/>
        </w:rPr>
        <w:t xml:space="preserve"> 3) наличие и количество жалоб;</w:t>
      </w:r>
      <w:r w:rsidRPr="00FC17B4">
        <w:rPr>
          <w:lang w:val="ru-RU"/>
        </w:rPr>
        <w:br/>
      </w:r>
      <w:r>
        <w:rPr>
          <w:color w:val="000000"/>
          <w:sz w:val="20"/>
        </w:rPr>
        <w:t>     </w:t>
      </w:r>
      <w:r w:rsidRPr="00FC17B4">
        <w:rPr>
          <w:color w:val="000000"/>
          <w:sz w:val="20"/>
          <w:lang w:val="ru-RU"/>
        </w:rPr>
        <w:t xml:space="preserve"> 4) результаты анализа сведений, представляемых уполномоченными ор</w:t>
      </w:r>
      <w:r w:rsidRPr="00FC17B4">
        <w:rPr>
          <w:color w:val="000000"/>
          <w:sz w:val="20"/>
          <w:lang w:val="ru-RU"/>
        </w:rPr>
        <w:t>ганами и организациями по запросу.</w:t>
      </w:r>
      <w:r w:rsidRPr="00FC17B4">
        <w:rPr>
          <w:lang w:val="ru-RU"/>
        </w:rPr>
        <w:br/>
      </w:r>
      <w:r>
        <w:rPr>
          <w:color w:val="000000"/>
          <w:sz w:val="20"/>
        </w:rPr>
        <w:t>     </w:t>
      </w:r>
      <w:r w:rsidRPr="00FC17B4">
        <w:rPr>
          <w:color w:val="000000"/>
          <w:sz w:val="20"/>
          <w:lang w:val="ru-RU"/>
        </w:rPr>
        <w:t xml:space="preserve"> 12. На основании имеющихся источников информации субъективные критерии подразделяются на три степени нарушения: грубые, значительные и незначительные.</w:t>
      </w:r>
      <w:r w:rsidRPr="00FC17B4">
        <w:rPr>
          <w:lang w:val="ru-RU"/>
        </w:rPr>
        <w:br/>
      </w:r>
      <w:r>
        <w:rPr>
          <w:color w:val="000000"/>
          <w:sz w:val="20"/>
        </w:rPr>
        <w:t>     </w:t>
      </w:r>
      <w:r w:rsidRPr="00FC17B4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Перечень грубых, значительных и незначительных нарушений в</w:t>
      </w:r>
      <w:r>
        <w:rPr>
          <w:color w:val="000000"/>
          <w:sz w:val="20"/>
        </w:rPr>
        <w:t xml:space="preserve"> области поддержки и защиты субъектов частного предпринимательства указан в приложении к настоящим Критериям.</w:t>
      </w:r>
      <w:r>
        <w:br/>
      </w:r>
      <w:r>
        <w:rPr>
          <w:color w:val="000000"/>
          <w:sz w:val="20"/>
        </w:rPr>
        <w:t xml:space="preserve">      </w:t>
      </w:r>
      <w:r w:rsidRPr="00FC17B4">
        <w:rPr>
          <w:color w:val="000000"/>
          <w:sz w:val="20"/>
          <w:lang w:val="ru-RU"/>
        </w:rPr>
        <w:t>13. Для отнесения проверяемого субъекта к степени риска применяется следующий порядок расчета показателя степени риска.</w:t>
      </w:r>
      <w:r w:rsidRPr="00FC17B4">
        <w:rPr>
          <w:lang w:val="ru-RU"/>
        </w:rPr>
        <w:br/>
      </w:r>
      <w:r>
        <w:rPr>
          <w:color w:val="000000"/>
          <w:sz w:val="20"/>
        </w:rPr>
        <w:t>     </w:t>
      </w:r>
      <w:r w:rsidRPr="00FC17B4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 xml:space="preserve">При выявлении </w:t>
      </w:r>
      <w:r>
        <w:rPr>
          <w:color w:val="000000"/>
          <w:sz w:val="20"/>
        </w:rPr>
        <w:t>одного грубого нарушения, проверяемому субъекту приравнивается показатель степени риска 100 и в отношении него проводится выборочная проверка.</w:t>
      </w:r>
      <w:r>
        <w:br/>
      </w:r>
      <w:r>
        <w:rPr>
          <w:color w:val="000000"/>
          <w:sz w:val="20"/>
        </w:rPr>
        <w:t>      В случае если грубых нарушений не выявлено, то для определения показателя степени риска рассчитывается сумм</w:t>
      </w:r>
      <w:r>
        <w:rPr>
          <w:color w:val="000000"/>
          <w:sz w:val="20"/>
        </w:rPr>
        <w:t>арный показатель по нарушениям значительной и незначительной степени.</w:t>
      </w:r>
      <w:r>
        <w:br/>
      </w:r>
      <w:r>
        <w:rPr>
          <w:color w:val="000000"/>
          <w:sz w:val="20"/>
        </w:rPr>
        <w:t>      При определении показателя значительных нарушений применяется коэффициент 0,7 и данный показатель рассчитывается по следующей формуле:</w:t>
      </w:r>
    </w:p>
    <w:bookmarkEnd w:id="4"/>
    <w:p w:rsidR="004536AC" w:rsidRDefault="00FC17B4">
      <w:pPr>
        <w:spacing w:after="0"/>
        <w:jc w:val="center"/>
      </w:pPr>
      <w:r>
        <w:rPr>
          <w:noProof/>
          <w:lang w:val="ru-RU" w:eastAsia="ru-RU"/>
        </w:rPr>
        <w:drawing>
          <wp:inline distT="0" distB="0" distL="0" distR="0">
            <wp:extent cx="2857500" cy="2921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36AC" w:rsidRPr="00FC17B4" w:rsidRDefault="00FC17B4">
      <w:pPr>
        <w:spacing w:after="0"/>
        <w:rPr>
          <w:lang w:val="ru-RU"/>
        </w:rPr>
      </w:pPr>
      <w:r>
        <w:rPr>
          <w:color w:val="000000"/>
          <w:sz w:val="20"/>
        </w:rPr>
        <w:t xml:space="preserve">      </w:t>
      </w:r>
      <w:r w:rsidRPr="00FC17B4">
        <w:rPr>
          <w:color w:val="000000"/>
          <w:sz w:val="20"/>
          <w:lang w:val="ru-RU"/>
        </w:rPr>
        <w:t>где:</w:t>
      </w:r>
      <w:r w:rsidRPr="00FC17B4">
        <w:rPr>
          <w:lang w:val="ru-RU"/>
        </w:rPr>
        <w:br/>
      </w:r>
      <w:r>
        <w:rPr>
          <w:color w:val="000000"/>
          <w:sz w:val="20"/>
        </w:rPr>
        <w:t>    </w:t>
      </w:r>
      <w:r w:rsidRPr="00FC17B4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>
        <w:rPr>
          <w:noProof/>
          <w:lang w:val="ru-RU" w:eastAsia="ru-RU"/>
        </w:rPr>
        <w:drawing>
          <wp:inline distT="0" distB="0" distL="0" distR="0">
            <wp:extent cx="406400" cy="228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64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C17B4">
        <w:rPr>
          <w:color w:val="000000"/>
          <w:sz w:val="20"/>
          <w:lang w:val="ru-RU"/>
        </w:rPr>
        <w:t xml:space="preserve"> – показатель значительны</w:t>
      </w:r>
      <w:r w:rsidRPr="00FC17B4">
        <w:rPr>
          <w:color w:val="000000"/>
          <w:sz w:val="20"/>
          <w:lang w:val="ru-RU"/>
        </w:rPr>
        <w:t>х нарушений;</w:t>
      </w:r>
      <w:r w:rsidRPr="00FC17B4">
        <w:rPr>
          <w:lang w:val="ru-RU"/>
        </w:rPr>
        <w:br/>
      </w:r>
      <w:r>
        <w:rPr>
          <w:color w:val="000000"/>
          <w:sz w:val="20"/>
        </w:rPr>
        <w:t>    </w:t>
      </w:r>
      <w:r w:rsidRPr="00FC17B4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>
        <w:rPr>
          <w:noProof/>
          <w:lang w:val="ru-RU" w:eastAsia="ru-RU"/>
        </w:rPr>
        <w:drawing>
          <wp:inline distT="0" distB="0" distL="0" distR="0">
            <wp:extent cx="444500" cy="2159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45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C17B4">
        <w:rPr>
          <w:color w:val="000000"/>
          <w:sz w:val="20"/>
          <w:lang w:val="ru-RU"/>
        </w:rPr>
        <w:t xml:space="preserve"> – количество выявленных значительных нарушений;</w:t>
      </w:r>
      <w:r w:rsidRPr="00FC17B4">
        <w:rPr>
          <w:lang w:val="ru-RU"/>
        </w:rPr>
        <w:br/>
      </w:r>
      <w:r>
        <w:rPr>
          <w:color w:val="000000"/>
          <w:sz w:val="20"/>
        </w:rPr>
        <w:t>    </w:t>
      </w:r>
      <w:r w:rsidRPr="00FC17B4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>
        <w:rPr>
          <w:noProof/>
          <w:lang w:val="ru-RU" w:eastAsia="ru-RU"/>
        </w:rPr>
        <w:drawing>
          <wp:inline distT="0" distB="0" distL="0" distR="0">
            <wp:extent cx="381000" cy="2032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C17B4">
        <w:rPr>
          <w:color w:val="000000"/>
          <w:sz w:val="20"/>
          <w:lang w:val="ru-RU"/>
        </w:rPr>
        <w:t xml:space="preserve"> – общее количество значительных нарушений;</w:t>
      </w:r>
    </w:p>
    <w:p w:rsidR="004536AC" w:rsidRPr="00FC17B4" w:rsidRDefault="00FC17B4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C17B4">
        <w:rPr>
          <w:color w:val="000000"/>
          <w:sz w:val="20"/>
          <w:lang w:val="ru-RU"/>
        </w:rPr>
        <w:t xml:space="preserve"> При определении показателя незначительных нарушений применяется коэффициент 0,3 и данный показатель рассчитывается по следующей фо</w:t>
      </w:r>
      <w:r w:rsidRPr="00FC17B4">
        <w:rPr>
          <w:color w:val="000000"/>
          <w:sz w:val="20"/>
          <w:lang w:val="ru-RU"/>
        </w:rPr>
        <w:t>рмуле:</w:t>
      </w:r>
    </w:p>
    <w:p w:rsidR="004536AC" w:rsidRDefault="00FC17B4">
      <w:pPr>
        <w:spacing w:after="0"/>
        <w:jc w:val="center"/>
      </w:pPr>
      <w:r>
        <w:rPr>
          <w:noProof/>
          <w:lang w:val="ru-RU" w:eastAsia="ru-RU"/>
        </w:rPr>
        <w:drawing>
          <wp:inline distT="0" distB="0" distL="0" distR="0">
            <wp:extent cx="2806700" cy="2413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0670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36AC" w:rsidRPr="00FC17B4" w:rsidRDefault="00FC17B4">
      <w:pPr>
        <w:spacing w:after="0"/>
        <w:rPr>
          <w:lang w:val="ru-RU"/>
        </w:rPr>
      </w:pPr>
      <w:r>
        <w:rPr>
          <w:color w:val="000000"/>
          <w:sz w:val="20"/>
        </w:rPr>
        <w:t xml:space="preserve">      </w:t>
      </w:r>
      <w:r w:rsidRPr="00FC17B4">
        <w:rPr>
          <w:color w:val="000000"/>
          <w:sz w:val="20"/>
          <w:lang w:val="ru-RU"/>
        </w:rPr>
        <w:t>где:</w:t>
      </w:r>
      <w:r w:rsidRPr="00FC17B4">
        <w:rPr>
          <w:lang w:val="ru-RU"/>
        </w:rPr>
        <w:br/>
      </w:r>
      <w:r>
        <w:rPr>
          <w:color w:val="000000"/>
          <w:sz w:val="20"/>
        </w:rPr>
        <w:t>    </w:t>
      </w:r>
      <w:r w:rsidRPr="00FC17B4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>
        <w:rPr>
          <w:noProof/>
          <w:lang w:val="ru-RU" w:eastAsia="ru-RU"/>
        </w:rPr>
        <w:drawing>
          <wp:inline distT="0" distB="0" distL="0" distR="0">
            <wp:extent cx="431800" cy="2159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318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C17B4">
        <w:rPr>
          <w:color w:val="000000"/>
          <w:sz w:val="20"/>
          <w:lang w:val="ru-RU"/>
        </w:rPr>
        <w:t xml:space="preserve"> – показатель незначительных нарушений;</w:t>
      </w:r>
      <w:r w:rsidRPr="00FC17B4">
        <w:rPr>
          <w:lang w:val="ru-RU"/>
        </w:rPr>
        <w:br/>
      </w:r>
      <w:r>
        <w:rPr>
          <w:color w:val="000000"/>
          <w:sz w:val="20"/>
        </w:rPr>
        <w:t>    </w:t>
      </w:r>
      <w:r w:rsidRPr="00FC17B4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>
        <w:rPr>
          <w:noProof/>
          <w:lang w:val="ru-RU" w:eastAsia="ru-RU"/>
        </w:rPr>
        <w:drawing>
          <wp:inline distT="0" distB="0" distL="0" distR="0">
            <wp:extent cx="444500" cy="2159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45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C17B4">
        <w:rPr>
          <w:color w:val="000000"/>
          <w:sz w:val="20"/>
          <w:lang w:val="ru-RU"/>
        </w:rPr>
        <w:t xml:space="preserve"> – количество выявленных незначительных нарушений;</w:t>
      </w:r>
      <w:r w:rsidRPr="00FC17B4">
        <w:rPr>
          <w:lang w:val="ru-RU"/>
        </w:rPr>
        <w:br/>
      </w:r>
      <w:r>
        <w:rPr>
          <w:color w:val="000000"/>
          <w:sz w:val="20"/>
        </w:rPr>
        <w:t>    </w:t>
      </w:r>
      <w:r w:rsidRPr="00FC17B4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>
        <w:rPr>
          <w:noProof/>
          <w:lang w:val="ru-RU" w:eastAsia="ru-RU"/>
        </w:rPr>
        <w:drawing>
          <wp:inline distT="0" distB="0" distL="0" distR="0">
            <wp:extent cx="381000" cy="2159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C17B4">
        <w:rPr>
          <w:color w:val="000000"/>
          <w:sz w:val="20"/>
          <w:lang w:val="ru-RU"/>
        </w:rPr>
        <w:t xml:space="preserve"> – общее количество незначительных нарушений;</w:t>
      </w:r>
      <w:r w:rsidRPr="00FC17B4">
        <w:rPr>
          <w:lang w:val="ru-RU"/>
        </w:rPr>
        <w:br/>
      </w:r>
      <w:r>
        <w:rPr>
          <w:color w:val="000000"/>
          <w:sz w:val="20"/>
        </w:rPr>
        <w:t>     </w:t>
      </w:r>
      <w:r w:rsidRPr="00FC17B4">
        <w:rPr>
          <w:color w:val="000000"/>
          <w:sz w:val="20"/>
          <w:lang w:val="ru-RU"/>
        </w:rPr>
        <w:t xml:space="preserve"> Общий показатель степени риска (УР) рассчитывается по шкале от 0 до 100 </w:t>
      </w:r>
      <w:r w:rsidRPr="00FC17B4">
        <w:rPr>
          <w:color w:val="000000"/>
          <w:sz w:val="20"/>
          <w:lang w:val="ru-RU"/>
        </w:rPr>
        <w:t>и определяется путем суммирования показателей значительных и незначительных нарушений по следующей формуле:</w:t>
      </w:r>
    </w:p>
    <w:p w:rsidR="004536AC" w:rsidRDefault="00FC17B4">
      <w:pPr>
        <w:spacing w:after="0"/>
        <w:jc w:val="center"/>
      </w:pPr>
      <w:r>
        <w:rPr>
          <w:noProof/>
          <w:lang w:val="ru-RU" w:eastAsia="ru-RU"/>
        </w:rPr>
        <w:drawing>
          <wp:inline distT="0" distB="0" distL="0" distR="0">
            <wp:extent cx="1574800" cy="2159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5748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36AC" w:rsidRPr="00FC17B4" w:rsidRDefault="00FC17B4">
      <w:pPr>
        <w:spacing w:after="0"/>
        <w:rPr>
          <w:lang w:val="ru-RU"/>
        </w:rPr>
      </w:pPr>
      <w:bookmarkStart w:id="5" w:name="z26"/>
      <w:r>
        <w:rPr>
          <w:color w:val="000000"/>
          <w:sz w:val="20"/>
        </w:rPr>
        <w:t xml:space="preserve">      </w:t>
      </w:r>
      <w:r w:rsidRPr="00FC17B4">
        <w:rPr>
          <w:color w:val="000000"/>
          <w:sz w:val="20"/>
          <w:lang w:val="ru-RU"/>
        </w:rPr>
        <w:t>где:</w:t>
      </w:r>
      <w:r w:rsidRPr="00FC17B4">
        <w:rPr>
          <w:lang w:val="ru-RU"/>
        </w:rPr>
        <w:br/>
      </w:r>
      <w:r>
        <w:rPr>
          <w:color w:val="000000"/>
          <w:sz w:val="20"/>
        </w:rPr>
        <w:t>    </w:t>
      </w:r>
      <w:r w:rsidRPr="00FC17B4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>
        <w:rPr>
          <w:noProof/>
          <w:lang w:val="ru-RU" w:eastAsia="ru-RU"/>
        </w:rPr>
        <w:drawing>
          <wp:inline distT="0" distB="0" distL="0" distR="0">
            <wp:extent cx="304800" cy="2159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C17B4">
        <w:rPr>
          <w:color w:val="000000"/>
          <w:sz w:val="20"/>
          <w:lang w:val="ru-RU"/>
        </w:rPr>
        <w:t xml:space="preserve"> – общий показатель степени риска;</w:t>
      </w:r>
      <w:r w:rsidRPr="00FC17B4">
        <w:rPr>
          <w:lang w:val="ru-RU"/>
        </w:rPr>
        <w:br/>
      </w:r>
      <w:r>
        <w:rPr>
          <w:color w:val="000000"/>
          <w:sz w:val="20"/>
        </w:rPr>
        <w:t>    </w:t>
      </w:r>
      <w:r w:rsidRPr="00FC17B4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>
        <w:rPr>
          <w:noProof/>
          <w:lang w:val="ru-RU" w:eastAsia="ru-RU"/>
        </w:rPr>
        <w:drawing>
          <wp:inline distT="0" distB="0" distL="0" distR="0">
            <wp:extent cx="406400" cy="2032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064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C17B4">
        <w:rPr>
          <w:color w:val="000000"/>
          <w:sz w:val="20"/>
          <w:lang w:val="ru-RU"/>
        </w:rPr>
        <w:t xml:space="preserve"> – показатель значительных нарушений;</w:t>
      </w:r>
      <w:r w:rsidRPr="00FC17B4">
        <w:rPr>
          <w:lang w:val="ru-RU"/>
        </w:rPr>
        <w:br/>
      </w:r>
      <w:r>
        <w:rPr>
          <w:color w:val="000000"/>
          <w:sz w:val="20"/>
        </w:rPr>
        <w:t>    </w:t>
      </w:r>
      <w:r w:rsidRPr="00FC17B4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>
        <w:rPr>
          <w:noProof/>
          <w:lang w:val="ru-RU" w:eastAsia="ru-RU"/>
        </w:rPr>
        <w:drawing>
          <wp:inline distT="0" distB="0" distL="0" distR="0">
            <wp:extent cx="431800" cy="2159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318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C17B4">
        <w:rPr>
          <w:color w:val="000000"/>
          <w:sz w:val="20"/>
          <w:lang w:val="ru-RU"/>
        </w:rPr>
        <w:t xml:space="preserve"> – показатель незначительных нарушений.</w:t>
      </w:r>
      <w:r w:rsidRPr="00FC17B4">
        <w:rPr>
          <w:lang w:val="ru-RU"/>
        </w:rPr>
        <w:br/>
      </w:r>
      <w:r>
        <w:rPr>
          <w:color w:val="000000"/>
          <w:sz w:val="20"/>
        </w:rPr>
        <w:t> </w:t>
      </w:r>
      <w:r>
        <w:rPr>
          <w:color w:val="000000"/>
          <w:sz w:val="20"/>
        </w:rPr>
        <w:t>    </w:t>
      </w:r>
      <w:r w:rsidRPr="00FC17B4">
        <w:rPr>
          <w:color w:val="000000"/>
          <w:sz w:val="20"/>
          <w:lang w:val="ru-RU"/>
        </w:rPr>
        <w:t xml:space="preserve"> 14. По показателям степени риска проверяемый субъект относится:</w:t>
      </w:r>
      <w:r w:rsidRPr="00FC17B4">
        <w:rPr>
          <w:lang w:val="ru-RU"/>
        </w:rPr>
        <w:br/>
      </w:r>
      <w:r>
        <w:rPr>
          <w:color w:val="000000"/>
          <w:sz w:val="20"/>
        </w:rPr>
        <w:t>     </w:t>
      </w:r>
      <w:r w:rsidRPr="00FC17B4">
        <w:rPr>
          <w:color w:val="000000"/>
          <w:sz w:val="20"/>
          <w:lang w:val="ru-RU"/>
        </w:rPr>
        <w:t xml:space="preserve"> 1) к высокой степени риска – при показателе степени риска от 60 до 100 и в отношении него проводится выборочная проверка;</w:t>
      </w:r>
      <w:r w:rsidRPr="00FC17B4">
        <w:rPr>
          <w:lang w:val="ru-RU"/>
        </w:rPr>
        <w:br/>
      </w:r>
      <w:r>
        <w:rPr>
          <w:color w:val="000000"/>
          <w:sz w:val="20"/>
        </w:rPr>
        <w:t>     </w:t>
      </w:r>
      <w:r w:rsidRPr="00FC17B4">
        <w:rPr>
          <w:color w:val="000000"/>
          <w:sz w:val="20"/>
          <w:lang w:val="ru-RU"/>
        </w:rPr>
        <w:t xml:space="preserve"> 2) не отнесенной к высокой степени риска – при показа</w:t>
      </w:r>
      <w:r w:rsidRPr="00FC17B4">
        <w:rPr>
          <w:color w:val="000000"/>
          <w:sz w:val="20"/>
          <w:lang w:val="ru-RU"/>
        </w:rPr>
        <w:t>теле степени риска от 0 до 60 и в отношении него не проводится выборочная проверка.</w:t>
      </w:r>
      <w:r w:rsidRPr="00FC17B4">
        <w:rPr>
          <w:lang w:val="ru-RU"/>
        </w:rPr>
        <w:br/>
      </w:r>
      <w:r>
        <w:rPr>
          <w:color w:val="000000"/>
          <w:sz w:val="20"/>
        </w:rPr>
        <w:t>     </w:t>
      </w:r>
      <w:r w:rsidRPr="00FC17B4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15. Списки выборочных проверок составляются с учетом:</w:t>
      </w:r>
      <w:r>
        <w:br/>
      </w:r>
      <w:r>
        <w:rPr>
          <w:color w:val="000000"/>
          <w:sz w:val="20"/>
        </w:rPr>
        <w:t xml:space="preserve">      1) приоритетности проверяемых субъектов с наибольшим показателем степени риска по </w:t>
      </w:r>
      <w:r>
        <w:rPr>
          <w:color w:val="000000"/>
          <w:sz w:val="20"/>
        </w:rPr>
        <w:lastRenderedPageBreak/>
        <w:t>субъективным критериям;</w:t>
      </w:r>
      <w:r>
        <w:br/>
      </w:r>
      <w:r>
        <w:rPr>
          <w:color w:val="000000"/>
          <w:sz w:val="20"/>
        </w:rPr>
        <w:t>      2) нагрузки на должностных лиц, осуществляющих проверки, государственного органа.</w:t>
      </w:r>
      <w:r>
        <w:br/>
      </w:r>
      <w:r>
        <w:rPr>
          <w:color w:val="000000"/>
          <w:sz w:val="20"/>
        </w:rPr>
        <w:t>      16. Выборочные проверки проводятся на основании списков выборочных проверок, формируемых на полугодие по результатам анализа информации и оценки, утверждаемых пер</w:t>
      </w:r>
      <w:r>
        <w:rPr>
          <w:color w:val="000000"/>
          <w:sz w:val="20"/>
        </w:rPr>
        <w:t xml:space="preserve">вым руководителем регулирующего государственного органа. </w:t>
      </w:r>
      <w:r w:rsidRPr="00FC17B4">
        <w:rPr>
          <w:color w:val="000000"/>
          <w:sz w:val="20"/>
          <w:lang w:val="ru-RU"/>
        </w:rPr>
        <w:t>Списки выборочных проверок направляются в уполномоченный орган по правовой статистике и специальным учетам в срок не позднее, чем за пятнадцать календарных дней до начала соответствующего отчетного п</w:t>
      </w:r>
      <w:r w:rsidRPr="00FC17B4">
        <w:rPr>
          <w:color w:val="000000"/>
          <w:sz w:val="20"/>
          <w:lang w:val="ru-RU"/>
        </w:rPr>
        <w:t>ериода.</w:t>
      </w:r>
    </w:p>
    <w:p w:rsidR="004536AC" w:rsidRPr="00FC17B4" w:rsidRDefault="00FC17B4">
      <w:pPr>
        <w:spacing w:after="0"/>
        <w:jc w:val="right"/>
        <w:rPr>
          <w:lang w:val="ru-RU"/>
        </w:rPr>
      </w:pPr>
      <w:bookmarkStart w:id="6" w:name="z5"/>
      <w:bookmarkEnd w:id="5"/>
      <w:r w:rsidRPr="00FC17B4">
        <w:rPr>
          <w:color w:val="000000"/>
          <w:sz w:val="20"/>
          <w:lang w:val="ru-RU"/>
        </w:rPr>
        <w:t xml:space="preserve">  Приложение</w:t>
      </w:r>
      <w:r>
        <w:rPr>
          <w:color w:val="000000"/>
          <w:sz w:val="20"/>
        </w:rPr>
        <w:t>             </w:t>
      </w:r>
      <w:r w:rsidRPr="00FC17B4">
        <w:rPr>
          <w:color w:val="000000"/>
          <w:sz w:val="20"/>
          <w:lang w:val="ru-RU"/>
        </w:rPr>
        <w:t xml:space="preserve"> </w:t>
      </w:r>
      <w:r w:rsidRPr="00FC17B4">
        <w:rPr>
          <w:lang w:val="ru-RU"/>
        </w:rPr>
        <w:br/>
      </w:r>
      <w:r w:rsidRPr="00FC17B4">
        <w:rPr>
          <w:color w:val="000000"/>
          <w:sz w:val="20"/>
          <w:lang w:val="ru-RU"/>
        </w:rPr>
        <w:t xml:space="preserve"> к Критериям оценки степени риска</w:t>
      </w:r>
      <w:r>
        <w:rPr>
          <w:color w:val="000000"/>
          <w:sz w:val="20"/>
        </w:rPr>
        <w:t> </w:t>
      </w:r>
      <w:r w:rsidRPr="00FC17B4">
        <w:rPr>
          <w:color w:val="000000"/>
          <w:sz w:val="20"/>
          <w:lang w:val="ru-RU"/>
        </w:rPr>
        <w:t xml:space="preserve"> </w:t>
      </w:r>
      <w:r w:rsidRPr="00FC17B4">
        <w:rPr>
          <w:lang w:val="ru-RU"/>
        </w:rPr>
        <w:br/>
      </w:r>
      <w:r w:rsidRPr="00FC17B4">
        <w:rPr>
          <w:color w:val="000000"/>
          <w:sz w:val="20"/>
          <w:lang w:val="ru-RU"/>
        </w:rPr>
        <w:t xml:space="preserve"> в области защиты и поддержки</w:t>
      </w:r>
      <w:r>
        <w:rPr>
          <w:color w:val="000000"/>
          <w:sz w:val="20"/>
        </w:rPr>
        <w:t>   </w:t>
      </w:r>
      <w:r w:rsidRPr="00FC17B4">
        <w:rPr>
          <w:color w:val="000000"/>
          <w:sz w:val="20"/>
          <w:lang w:val="ru-RU"/>
        </w:rPr>
        <w:t xml:space="preserve"> </w:t>
      </w:r>
      <w:r w:rsidRPr="00FC17B4">
        <w:rPr>
          <w:lang w:val="ru-RU"/>
        </w:rPr>
        <w:br/>
      </w:r>
      <w:r w:rsidRPr="00FC17B4">
        <w:rPr>
          <w:color w:val="000000"/>
          <w:sz w:val="20"/>
          <w:lang w:val="ru-RU"/>
        </w:rPr>
        <w:t>субъектов частного предпринимательства</w:t>
      </w:r>
    </w:p>
    <w:bookmarkEnd w:id="6"/>
    <w:p w:rsidR="004536AC" w:rsidRPr="00FC17B4" w:rsidRDefault="00FC17B4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FC17B4">
        <w:rPr>
          <w:color w:val="000000"/>
          <w:sz w:val="20"/>
          <w:lang w:val="ru-RU"/>
        </w:rPr>
        <w:t xml:space="preserve"> Субъективные критерии в области поддержки и защиты субъектов частного предпринимательства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01"/>
        <w:gridCol w:w="6361"/>
        <w:gridCol w:w="2700"/>
      </w:tblGrid>
      <w:tr w:rsidR="004536AC">
        <w:trPr>
          <w:trHeight w:val="870"/>
          <w:tblCellSpacing w:w="0" w:type="auto"/>
        </w:trPr>
        <w:tc>
          <w:tcPr>
            <w:tcW w:w="7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Default="00FC17B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9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Default="00FC17B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Критерии</w:t>
            </w:r>
          </w:p>
        </w:tc>
        <w:tc>
          <w:tcPr>
            <w:tcW w:w="3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Default="00FC17B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</w:t>
            </w:r>
            <w:r>
              <w:rPr>
                <w:color w:val="000000"/>
                <w:sz w:val="20"/>
              </w:rPr>
              <w:t>тепень нарушений</w:t>
            </w:r>
          </w:p>
        </w:tc>
      </w:tr>
      <w:tr w:rsidR="004536AC">
        <w:trPr>
          <w:trHeight w:val="360"/>
          <w:tblCellSpacing w:w="0" w:type="auto"/>
        </w:trPr>
        <w:tc>
          <w:tcPr>
            <w:tcW w:w="7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Default="00FC17B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Default="00FC17B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Default="00FC17B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4536AC" w:rsidRPr="00FC17B4">
        <w:trPr>
          <w:trHeight w:val="87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20"/>
              <w:ind w:left="20"/>
              <w:jc w:val="center"/>
              <w:rPr>
                <w:lang w:val="ru-RU"/>
              </w:rPr>
            </w:pPr>
            <w:r w:rsidRPr="00FC17B4">
              <w:rPr>
                <w:color w:val="000000"/>
                <w:sz w:val="20"/>
                <w:lang w:val="ru-RU"/>
              </w:rPr>
              <w:t xml:space="preserve">1. Результаты мониторинга отчетности и сведений, представляемых проверяемыми субъектами, данные автоматизированных информационных систем, проводимых государственными органами, учреждениями и отраслевыми организациями </w:t>
            </w:r>
          </w:p>
        </w:tc>
      </w:tr>
      <w:tr w:rsidR="004536AC">
        <w:trPr>
          <w:trHeight w:val="870"/>
          <w:tblCellSpacing w:w="0" w:type="auto"/>
        </w:trPr>
        <w:tc>
          <w:tcPr>
            <w:tcW w:w="7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Default="00FC17B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20"/>
              <w:ind w:left="20"/>
              <w:rPr>
                <w:lang w:val="ru-RU"/>
              </w:rPr>
            </w:pPr>
            <w:r w:rsidRPr="00FC17B4">
              <w:rPr>
                <w:color w:val="000000"/>
                <w:sz w:val="20"/>
                <w:lang w:val="ru-RU"/>
              </w:rPr>
              <w:t xml:space="preserve">Наличие </w:t>
            </w:r>
            <w:r w:rsidRPr="00FC17B4">
              <w:rPr>
                <w:color w:val="000000"/>
                <w:sz w:val="20"/>
                <w:lang w:val="ru-RU"/>
              </w:rPr>
              <w:t>двух и более фактов несоблюдения сроков выдачи либо отказа в выдаче разрешении и уведомлении</w:t>
            </w:r>
          </w:p>
        </w:tc>
        <w:tc>
          <w:tcPr>
            <w:tcW w:w="3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Default="00FC17B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4536AC">
        <w:trPr>
          <w:trHeight w:val="870"/>
          <w:tblCellSpacing w:w="0" w:type="auto"/>
        </w:trPr>
        <w:tc>
          <w:tcPr>
            <w:tcW w:w="7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Default="00FC17B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20"/>
              <w:ind w:left="20"/>
              <w:rPr>
                <w:lang w:val="ru-RU"/>
              </w:rPr>
            </w:pPr>
            <w:r w:rsidRPr="00FC17B4">
              <w:rPr>
                <w:color w:val="000000"/>
                <w:sz w:val="20"/>
                <w:lang w:val="ru-RU"/>
              </w:rPr>
              <w:t>Наличие факта несоблюдения срока выдачи либо отказа в выдаче разрешения и уведомления</w:t>
            </w:r>
          </w:p>
        </w:tc>
        <w:tc>
          <w:tcPr>
            <w:tcW w:w="3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Default="00FC17B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4536AC">
        <w:trPr>
          <w:trHeight w:val="870"/>
          <w:tblCellSpacing w:w="0" w:type="auto"/>
        </w:trPr>
        <w:tc>
          <w:tcPr>
            <w:tcW w:w="7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Default="00FC17B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20"/>
              <w:ind w:left="20"/>
              <w:rPr>
                <w:lang w:val="ru-RU"/>
              </w:rPr>
            </w:pPr>
            <w:r w:rsidRPr="00FC17B4">
              <w:rPr>
                <w:color w:val="000000"/>
                <w:sz w:val="20"/>
                <w:lang w:val="ru-RU"/>
              </w:rPr>
              <w:t xml:space="preserve">Наличие двух и более незаконных проверок, </w:t>
            </w:r>
            <w:r w:rsidRPr="00FC17B4">
              <w:rPr>
                <w:color w:val="000000"/>
                <w:sz w:val="20"/>
                <w:lang w:val="ru-RU"/>
              </w:rPr>
              <w:t>проведенных без регистрации акта о назначении проверок</w:t>
            </w:r>
          </w:p>
        </w:tc>
        <w:tc>
          <w:tcPr>
            <w:tcW w:w="3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Default="00FC17B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4536AC">
        <w:trPr>
          <w:trHeight w:val="870"/>
          <w:tblCellSpacing w:w="0" w:type="auto"/>
        </w:trPr>
        <w:tc>
          <w:tcPr>
            <w:tcW w:w="7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Default="00FC17B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9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20"/>
              <w:ind w:left="20"/>
              <w:rPr>
                <w:lang w:val="ru-RU"/>
              </w:rPr>
            </w:pPr>
            <w:r w:rsidRPr="00FC17B4">
              <w:rPr>
                <w:color w:val="000000"/>
                <w:sz w:val="20"/>
                <w:lang w:val="ru-RU"/>
              </w:rPr>
              <w:t>Наличие одного факта незаконной проверки, проведенной без регистрации акта о назначении проверки</w:t>
            </w:r>
          </w:p>
        </w:tc>
        <w:tc>
          <w:tcPr>
            <w:tcW w:w="3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Default="00FC17B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4536AC">
        <w:trPr>
          <w:trHeight w:val="870"/>
          <w:tblCellSpacing w:w="0" w:type="auto"/>
        </w:trPr>
        <w:tc>
          <w:tcPr>
            <w:tcW w:w="7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Default="00FC17B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9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20"/>
              <w:ind w:left="20"/>
              <w:rPr>
                <w:lang w:val="ru-RU"/>
              </w:rPr>
            </w:pPr>
            <w:r w:rsidRPr="00FC17B4">
              <w:rPr>
                <w:color w:val="000000"/>
                <w:sz w:val="20"/>
                <w:lang w:val="ru-RU"/>
              </w:rPr>
              <w:t>Увеличение количества проведенных проверок по сравнению с аналогичным периодом</w:t>
            </w:r>
            <w:r w:rsidRPr="00FC17B4">
              <w:rPr>
                <w:color w:val="000000"/>
                <w:sz w:val="20"/>
                <w:lang w:val="ru-RU"/>
              </w:rPr>
              <w:t xml:space="preserve"> предыдущего года более чем на 20 %</w:t>
            </w:r>
          </w:p>
        </w:tc>
        <w:tc>
          <w:tcPr>
            <w:tcW w:w="3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Default="00FC17B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4536AC">
        <w:trPr>
          <w:trHeight w:val="870"/>
          <w:tblCellSpacing w:w="0" w:type="auto"/>
        </w:trPr>
        <w:tc>
          <w:tcPr>
            <w:tcW w:w="7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Default="00FC17B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9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20"/>
              <w:ind w:left="20"/>
              <w:rPr>
                <w:lang w:val="ru-RU"/>
              </w:rPr>
            </w:pPr>
            <w:r w:rsidRPr="00FC17B4">
              <w:rPr>
                <w:color w:val="000000"/>
                <w:sz w:val="20"/>
                <w:lang w:val="ru-RU"/>
              </w:rPr>
              <w:t>Увеличение количества проведенных проверок по сравнению с аналогичным периодом предыдущего года до 20 % включительно</w:t>
            </w:r>
          </w:p>
        </w:tc>
        <w:tc>
          <w:tcPr>
            <w:tcW w:w="3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Default="00FC17B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4536AC">
        <w:trPr>
          <w:trHeight w:val="870"/>
          <w:tblCellSpacing w:w="0" w:type="auto"/>
        </w:trPr>
        <w:tc>
          <w:tcPr>
            <w:tcW w:w="7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Default="00FC17B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9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20"/>
              <w:ind w:left="20"/>
              <w:rPr>
                <w:lang w:val="ru-RU"/>
              </w:rPr>
            </w:pPr>
            <w:r w:rsidRPr="00FC17B4">
              <w:rPr>
                <w:color w:val="000000"/>
                <w:sz w:val="20"/>
                <w:lang w:val="ru-RU"/>
              </w:rPr>
              <w:t xml:space="preserve">Увеличение количества проведенных проверок по сравнению с аналогичным </w:t>
            </w:r>
            <w:r w:rsidRPr="00FC17B4">
              <w:rPr>
                <w:color w:val="000000"/>
                <w:sz w:val="20"/>
                <w:lang w:val="ru-RU"/>
              </w:rPr>
              <w:t>периодом предыдущего года до 10 % включительно</w:t>
            </w:r>
          </w:p>
        </w:tc>
        <w:tc>
          <w:tcPr>
            <w:tcW w:w="3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Default="00FC17B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Незначительное</w:t>
            </w:r>
          </w:p>
        </w:tc>
      </w:tr>
      <w:tr w:rsidR="004536AC">
        <w:trPr>
          <w:trHeight w:val="870"/>
          <w:tblCellSpacing w:w="0" w:type="auto"/>
        </w:trPr>
        <w:tc>
          <w:tcPr>
            <w:tcW w:w="7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Default="00FC17B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9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20"/>
              <w:ind w:left="20"/>
              <w:rPr>
                <w:lang w:val="ru-RU"/>
              </w:rPr>
            </w:pPr>
            <w:r w:rsidRPr="00FC17B4">
              <w:rPr>
                <w:color w:val="000000"/>
                <w:sz w:val="20"/>
                <w:lang w:val="ru-RU"/>
              </w:rPr>
              <w:t>Увеличение количества отказов в выдаче разрешения по сравнению с аналогичным периодом предыдущего года более чем на 20 %</w:t>
            </w:r>
          </w:p>
        </w:tc>
        <w:tc>
          <w:tcPr>
            <w:tcW w:w="3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Default="00FC17B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4536AC">
        <w:trPr>
          <w:trHeight w:val="870"/>
          <w:tblCellSpacing w:w="0" w:type="auto"/>
        </w:trPr>
        <w:tc>
          <w:tcPr>
            <w:tcW w:w="7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Default="00FC17B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9</w:t>
            </w:r>
          </w:p>
        </w:tc>
        <w:tc>
          <w:tcPr>
            <w:tcW w:w="9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20"/>
              <w:ind w:left="20"/>
              <w:rPr>
                <w:lang w:val="ru-RU"/>
              </w:rPr>
            </w:pPr>
            <w:r w:rsidRPr="00FC17B4">
              <w:rPr>
                <w:color w:val="000000"/>
                <w:sz w:val="20"/>
                <w:lang w:val="ru-RU"/>
              </w:rPr>
              <w:t xml:space="preserve">Увеличение количества отказов в выдаче разрешения по </w:t>
            </w:r>
            <w:r w:rsidRPr="00FC17B4">
              <w:rPr>
                <w:color w:val="000000"/>
                <w:sz w:val="20"/>
                <w:lang w:val="ru-RU"/>
              </w:rPr>
              <w:t>сравнению с аналогичным периодом предыдущего года до 20 % включительно</w:t>
            </w:r>
          </w:p>
        </w:tc>
        <w:tc>
          <w:tcPr>
            <w:tcW w:w="3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Default="00FC17B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4536AC">
        <w:trPr>
          <w:trHeight w:val="870"/>
          <w:tblCellSpacing w:w="0" w:type="auto"/>
        </w:trPr>
        <w:tc>
          <w:tcPr>
            <w:tcW w:w="7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Default="00FC17B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9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20"/>
              <w:ind w:left="20"/>
              <w:rPr>
                <w:lang w:val="ru-RU"/>
              </w:rPr>
            </w:pPr>
            <w:r w:rsidRPr="00FC17B4">
              <w:rPr>
                <w:color w:val="000000"/>
                <w:sz w:val="20"/>
                <w:lang w:val="ru-RU"/>
              </w:rPr>
              <w:t>Увеличение количества отказов в выдаче разрешения по сравнению с аналогичным периодом предыдущего года до 10 % включительно</w:t>
            </w:r>
          </w:p>
        </w:tc>
        <w:tc>
          <w:tcPr>
            <w:tcW w:w="3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Default="00FC17B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Незначительное</w:t>
            </w:r>
          </w:p>
        </w:tc>
      </w:tr>
      <w:tr w:rsidR="004536AC">
        <w:trPr>
          <w:trHeight w:val="435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Default="00FC17B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2. Наличие и количество жало</w:t>
            </w:r>
            <w:r>
              <w:rPr>
                <w:color w:val="000000"/>
                <w:sz w:val="20"/>
              </w:rPr>
              <w:t xml:space="preserve">б </w:t>
            </w:r>
          </w:p>
        </w:tc>
      </w:tr>
      <w:tr w:rsidR="004536AC">
        <w:trPr>
          <w:trHeight w:val="870"/>
          <w:tblCellSpacing w:w="0" w:type="auto"/>
        </w:trPr>
        <w:tc>
          <w:tcPr>
            <w:tcW w:w="7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Default="00FC17B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9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20"/>
              <w:ind w:left="20"/>
              <w:rPr>
                <w:lang w:val="ru-RU"/>
              </w:rPr>
            </w:pPr>
            <w:r w:rsidRPr="00FC17B4">
              <w:rPr>
                <w:color w:val="000000"/>
                <w:sz w:val="20"/>
                <w:lang w:val="ru-RU"/>
              </w:rPr>
              <w:t>Наличие двух и более жалоб</w:t>
            </w:r>
          </w:p>
        </w:tc>
        <w:tc>
          <w:tcPr>
            <w:tcW w:w="3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Default="00FC17B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4536AC">
        <w:trPr>
          <w:trHeight w:val="750"/>
          <w:tblCellSpacing w:w="0" w:type="auto"/>
        </w:trPr>
        <w:tc>
          <w:tcPr>
            <w:tcW w:w="7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Default="00FC17B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9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Default="00FC17B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Наличие одной жалобы</w:t>
            </w:r>
          </w:p>
        </w:tc>
        <w:tc>
          <w:tcPr>
            <w:tcW w:w="3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Default="00FC17B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4536AC" w:rsidRPr="00FC17B4">
        <w:trPr>
          <w:trHeight w:val="705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20"/>
              <w:ind w:left="20"/>
              <w:jc w:val="center"/>
              <w:rPr>
                <w:lang w:val="ru-RU"/>
              </w:rPr>
            </w:pPr>
            <w:r w:rsidRPr="00FC17B4">
              <w:rPr>
                <w:color w:val="000000"/>
                <w:sz w:val="20"/>
                <w:lang w:val="ru-RU"/>
              </w:rPr>
              <w:t xml:space="preserve">3. Результаты анализа сведений, представляемых уполномоченными органами и организациями по запросу </w:t>
            </w:r>
          </w:p>
        </w:tc>
      </w:tr>
      <w:tr w:rsidR="004536AC">
        <w:trPr>
          <w:trHeight w:val="870"/>
          <w:tblCellSpacing w:w="0" w:type="auto"/>
        </w:trPr>
        <w:tc>
          <w:tcPr>
            <w:tcW w:w="7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Default="00FC17B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9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20"/>
              <w:ind w:left="20"/>
              <w:rPr>
                <w:lang w:val="ru-RU"/>
              </w:rPr>
            </w:pPr>
            <w:r w:rsidRPr="00FC17B4">
              <w:rPr>
                <w:color w:val="000000"/>
                <w:sz w:val="20"/>
                <w:lang w:val="ru-RU"/>
              </w:rPr>
              <w:t xml:space="preserve">Увеличение количества отказов в осуществлении государственной поддержки </w:t>
            </w:r>
            <w:r w:rsidRPr="00FC17B4">
              <w:rPr>
                <w:color w:val="000000"/>
                <w:sz w:val="20"/>
                <w:lang w:val="ru-RU"/>
              </w:rPr>
              <w:t>по сравнению с аналогичным периодом предыдущего года более чем на 20 %</w:t>
            </w:r>
          </w:p>
        </w:tc>
        <w:tc>
          <w:tcPr>
            <w:tcW w:w="3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Default="00FC17B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Грубое </w:t>
            </w:r>
          </w:p>
        </w:tc>
      </w:tr>
      <w:tr w:rsidR="004536AC">
        <w:trPr>
          <w:trHeight w:val="870"/>
          <w:tblCellSpacing w:w="0" w:type="auto"/>
        </w:trPr>
        <w:tc>
          <w:tcPr>
            <w:tcW w:w="7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Default="00FC17B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9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20"/>
              <w:ind w:left="20"/>
              <w:rPr>
                <w:lang w:val="ru-RU"/>
              </w:rPr>
            </w:pPr>
            <w:r w:rsidRPr="00FC17B4">
              <w:rPr>
                <w:color w:val="000000"/>
                <w:sz w:val="20"/>
                <w:lang w:val="ru-RU"/>
              </w:rPr>
              <w:t xml:space="preserve">Увеличение количества отказов в осуществлении государственной поддержки по сравнению с аналогичным периодом предыдущего года до 20 % включительно </w:t>
            </w:r>
          </w:p>
        </w:tc>
        <w:tc>
          <w:tcPr>
            <w:tcW w:w="3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Default="00FC17B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Значительное </w:t>
            </w:r>
          </w:p>
        </w:tc>
      </w:tr>
      <w:tr w:rsidR="004536AC">
        <w:trPr>
          <w:trHeight w:val="870"/>
          <w:tblCellSpacing w:w="0" w:type="auto"/>
        </w:trPr>
        <w:tc>
          <w:tcPr>
            <w:tcW w:w="7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Default="00FC17B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9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20"/>
              <w:ind w:left="20"/>
              <w:rPr>
                <w:lang w:val="ru-RU"/>
              </w:rPr>
            </w:pPr>
            <w:r w:rsidRPr="00FC17B4">
              <w:rPr>
                <w:color w:val="000000"/>
                <w:sz w:val="20"/>
                <w:lang w:val="ru-RU"/>
              </w:rPr>
              <w:t>Увеличен</w:t>
            </w:r>
            <w:r w:rsidRPr="00FC17B4">
              <w:rPr>
                <w:color w:val="000000"/>
                <w:sz w:val="20"/>
                <w:lang w:val="ru-RU"/>
              </w:rPr>
              <w:t>ие количества отказов в осуществлении государственной поддержки по сравнению с аналогичным периодом предыдущего года до 10 % включительно</w:t>
            </w:r>
          </w:p>
        </w:tc>
        <w:tc>
          <w:tcPr>
            <w:tcW w:w="3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Default="00FC17B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Незначительное</w:t>
            </w:r>
          </w:p>
        </w:tc>
      </w:tr>
      <w:tr w:rsidR="004536AC" w:rsidRPr="00FC17B4">
        <w:trPr>
          <w:trHeight w:val="48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20"/>
              <w:ind w:left="20"/>
              <w:jc w:val="center"/>
              <w:rPr>
                <w:lang w:val="ru-RU"/>
              </w:rPr>
            </w:pPr>
            <w:r w:rsidRPr="00FC17B4">
              <w:rPr>
                <w:color w:val="000000"/>
                <w:sz w:val="20"/>
                <w:lang w:val="ru-RU"/>
              </w:rPr>
              <w:t xml:space="preserve">4. Результаты предыдущих проверок (степень тяжести устанавливается при несоблюдении нижеперечисленных </w:t>
            </w:r>
            <w:r w:rsidRPr="00FC17B4">
              <w:rPr>
                <w:color w:val="000000"/>
                <w:sz w:val="20"/>
                <w:lang w:val="ru-RU"/>
              </w:rPr>
              <w:t xml:space="preserve">требований) </w:t>
            </w:r>
            <w:r>
              <w:rPr>
                <w:color w:val="000000"/>
                <w:sz w:val="20"/>
              </w:rPr>
              <w:t> </w:t>
            </w:r>
            <w:r w:rsidRPr="00FC17B4">
              <w:rPr>
                <w:color w:val="000000"/>
                <w:sz w:val="20"/>
                <w:lang w:val="ru-RU"/>
              </w:rPr>
              <w:t xml:space="preserve"> </w:t>
            </w:r>
          </w:p>
        </w:tc>
      </w:tr>
      <w:tr w:rsidR="004536AC" w:rsidRPr="00FC17B4">
        <w:trPr>
          <w:trHeight w:val="87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20"/>
              <w:ind w:left="20"/>
              <w:jc w:val="center"/>
              <w:rPr>
                <w:lang w:val="ru-RU"/>
              </w:rPr>
            </w:pPr>
            <w:r w:rsidRPr="00FC17B4">
              <w:rPr>
                <w:color w:val="000000"/>
                <w:sz w:val="20"/>
                <w:lang w:val="ru-RU"/>
              </w:rPr>
              <w:t>Критерии в области соблюдения проверяемыми субъектами порядка осуществления государственного контроля и надзора в сферах деятельности субъектов частного предпринимательства</w:t>
            </w:r>
          </w:p>
        </w:tc>
      </w:tr>
      <w:tr w:rsidR="004536AC">
        <w:trPr>
          <w:trHeight w:val="270"/>
          <w:tblCellSpacing w:w="0" w:type="auto"/>
        </w:trPr>
        <w:tc>
          <w:tcPr>
            <w:tcW w:w="7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Default="00FC17B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9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20"/>
              <w:ind w:left="20"/>
              <w:rPr>
                <w:lang w:val="ru-RU"/>
              </w:rPr>
            </w:pPr>
            <w:r w:rsidRPr="00FC17B4">
              <w:rPr>
                <w:color w:val="000000"/>
                <w:sz w:val="20"/>
                <w:lang w:val="ru-RU"/>
              </w:rPr>
              <w:t>Наличие критериев оценки степени риска, применяемых для особого</w:t>
            </w:r>
            <w:r w:rsidRPr="00FC17B4">
              <w:rPr>
                <w:color w:val="000000"/>
                <w:sz w:val="20"/>
                <w:lang w:val="ru-RU"/>
              </w:rPr>
              <w:t xml:space="preserve"> порядка проведения проверок, утвержденных совместным актом регулирующих государственных органов и уполномоченного органа по предпринимательству и опубликованных на официальном интернет-ресурсе государственного органа</w:t>
            </w:r>
          </w:p>
        </w:tc>
        <w:tc>
          <w:tcPr>
            <w:tcW w:w="3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Default="00FC17B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Незначительное</w:t>
            </w:r>
          </w:p>
        </w:tc>
      </w:tr>
      <w:tr w:rsidR="004536AC">
        <w:trPr>
          <w:trHeight w:val="270"/>
          <w:tblCellSpacing w:w="0" w:type="auto"/>
        </w:trPr>
        <w:tc>
          <w:tcPr>
            <w:tcW w:w="7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Default="00FC17B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9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20"/>
              <w:ind w:left="20"/>
              <w:rPr>
                <w:lang w:val="ru-RU"/>
              </w:rPr>
            </w:pPr>
            <w:r w:rsidRPr="00FC17B4">
              <w:rPr>
                <w:color w:val="000000"/>
                <w:sz w:val="20"/>
                <w:lang w:val="ru-RU"/>
              </w:rPr>
              <w:t xml:space="preserve">Проведение органом контроля и надзора анализа отчетности, представляемой субъектами частного предпринимательства, результатов внеплановых проверок и иных форм контроля и надзора, иной информации для проведения выборочной проверки </w:t>
            </w:r>
          </w:p>
        </w:tc>
        <w:tc>
          <w:tcPr>
            <w:tcW w:w="3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Default="00FC17B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4536AC">
        <w:trPr>
          <w:trHeight w:val="420"/>
          <w:tblCellSpacing w:w="0" w:type="auto"/>
        </w:trPr>
        <w:tc>
          <w:tcPr>
            <w:tcW w:w="7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Default="00FC17B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9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20"/>
              <w:ind w:left="20"/>
              <w:rPr>
                <w:lang w:val="ru-RU"/>
              </w:rPr>
            </w:pPr>
            <w:r w:rsidRPr="00FC17B4">
              <w:rPr>
                <w:color w:val="000000"/>
                <w:sz w:val="20"/>
                <w:lang w:val="ru-RU"/>
              </w:rPr>
              <w:t xml:space="preserve">Наличие </w:t>
            </w:r>
            <w:r w:rsidRPr="00FC17B4">
              <w:rPr>
                <w:color w:val="000000"/>
                <w:sz w:val="20"/>
                <w:lang w:val="ru-RU"/>
              </w:rPr>
              <w:t>актов, касающихся критериев оценки степени риска для отбора проверяемых субъектов (объектов) при проведении выборочной проверки, утвержденных регулирующим государственным органом совместно с уполномоченным органом по предпринимательству и опубликованных на</w:t>
            </w:r>
            <w:r w:rsidRPr="00FC17B4">
              <w:rPr>
                <w:color w:val="000000"/>
                <w:sz w:val="20"/>
                <w:lang w:val="ru-RU"/>
              </w:rPr>
              <w:t xml:space="preserve"> официальном интернет-ресурсе государственного органа, за </w:t>
            </w:r>
            <w:r w:rsidRPr="00FC17B4">
              <w:rPr>
                <w:color w:val="000000"/>
                <w:sz w:val="20"/>
                <w:lang w:val="ru-RU"/>
              </w:rPr>
              <w:lastRenderedPageBreak/>
              <w:t>исключением случаев, предусмотренных Налоговым кодексом</w:t>
            </w:r>
          </w:p>
        </w:tc>
        <w:tc>
          <w:tcPr>
            <w:tcW w:w="3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Default="00FC17B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Незначительное</w:t>
            </w:r>
          </w:p>
        </w:tc>
      </w:tr>
      <w:tr w:rsidR="004536AC">
        <w:trPr>
          <w:trHeight w:val="870"/>
          <w:tblCellSpacing w:w="0" w:type="auto"/>
        </w:trPr>
        <w:tc>
          <w:tcPr>
            <w:tcW w:w="7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Default="00FC17B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9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20"/>
              <w:ind w:left="20"/>
              <w:rPr>
                <w:lang w:val="ru-RU"/>
              </w:rPr>
            </w:pPr>
            <w:r w:rsidRPr="00FC17B4">
              <w:rPr>
                <w:color w:val="000000"/>
                <w:sz w:val="20"/>
                <w:lang w:val="ru-RU"/>
              </w:rPr>
              <w:t>Ведение на постоянной и непрерывной основе ведомственного учета количества проверок проверяемых субъектов (объектов) и иных</w:t>
            </w:r>
            <w:r w:rsidRPr="00FC17B4">
              <w:rPr>
                <w:color w:val="000000"/>
                <w:sz w:val="20"/>
                <w:lang w:val="ru-RU"/>
              </w:rPr>
              <w:t xml:space="preserve"> форм контроля и надзора с посещением в сфере частного предпринимательства, а также выявленных нарушений в соответствии с проверочными листами и принятых к ним мер административного воздействия</w:t>
            </w:r>
          </w:p>
        </w:tc>
        <w:tc>
          <w:tcPr>
            <w:tcW w:w="3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Default="00FC17B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Незначительное</w:t>
            </w:r>
          </w:p>
        </w:tc>
      </w:tr>
      <w:tr w:rsidR="004536AC">
        <w:trPr>
          <w:trHeight w:val="870"/>
          <w:tblCellSpacing w:w="0" w:type="auto"/>
        </w:trPr>
        <w:tc>
          <w:tcPr>
            <w:tcW w:w="7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Default="00FC17B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9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20"/>
              <w:ind w:left="20"/>
              <w:rPr>
                <w:lang w:val="ru-RU"/>
              </w:rPr>
            </w:pPr>
            <w:r w:rsidRPr="00FC17B4">
              <w:rPr>
                <w:color w:val="000000"/>
                <w:sz w:val="20"/>
                <w:lang w:val="ru-RU"/>
              </w:rPr>
              <w:t xml:space="preserve">Ежемесячная публикация сводных данных </w:t>
            </w:r>
            <w:r w:rsidRPr="00FC17B4">
              <w:rPr>
                <w:color w:val="000000"/>
                <w:sz w:val="20"/>
                <w:lang w:val="ru-RU"/>
              </w:rPr>
              <w:t>ведомственной отчетности на официальным интернет-ресурсе центрального и местного исполнительного органа</w:t>
            </w:r>
          </w:p>
        </w:tc>
        <w:tc>
          <w:tcPr>
            <w:tcW w:w="3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Default="00FC17B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Незначительное</w:t>
            </w:r>
          </w:p>
        </w:tc>
      </w:tr>
      <w:tr w:rsidR="004536AC">
        <w:trPr>
          <w:trHeight w:val="870"/>
          <w:tblCellSpacing w:w="0" w:type="auto"/>
        </w:trPr>
        <w:tc>
          <w:tcPr>
            <w:tcW w:w="7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Default="00FC17B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9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20"/>
              <w:ind w:left="20"/>
              <w:rPr>
                <w:lang w:val="ru-RU"/>
              </w:rPr>
            </w:pPr>
            <w:r w:rsidRPr="00FC17B4">
              <w:rPr>
                <w:color w:val="000000"/>
                <w:sz w:val="20"/>
                <w:lang w:val="ru-RU"/>
              </w:rPr>
              <w:t xml:space="preserve">Наличие проверочных листов в сфере частного предпринимательства, утвержденных совместным актом регулирующего государственного органа </w:t>
            </w:r>
            <w:r w:rsidRPr="00FC17B4">
              <w:rPr>
                <w:color w:val="000000"/>
                <w:sz w:val="20"/>
                <w:lang w:val="ru-RU"/>
              </w:rPr>
              <w:t>и уполномоченного органа по предпринимательству и опубликованных на официальном интернет-ресурсе государственного органа</w:t>
            </w:r>
          </w:p>
        </w:tc>
        <w:tc>
          <w:tcPr>
            <w:tcW w:w="3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Default="00FC17B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4536AC">
        <w:trPr>
          <w:trHeight w:val="870"/>
          <w:tblCellSpacing w:w="0" w:type="auto"/>
        </w:trPr>
        <w:tc>
          <w:tcPr>
            <w:tcW w:w="7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Default="00FC17B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9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20"/>
              <w:ind w:left="20"/>
              <w:rPr>
                <w:lang w:val="ru-RU"/>
              </w:rPr>
            </w:pPr>
            <w:r w:rsidRPr="00FC17B4">
              <w:rPr>
                <w:color w:val="000000"/>
                <w:sz w:val="20"/>
                <w:lang w:val="ru-RU"/>
              </w:rPr>
              <w:t>Проведение проверки по особому порядку проведения проверок в отношении конкретного субъекта частного предпринимательст</w:t>
            </w:r>
            <w:r w:rsidRPr="00FC17B4">
              <w:rPr>
                <w:color w:val="000000"/>
                <w:sz w:val="20"/>
                <w:lang w:val="ru-RU"/>
              </w:rPr>
              <w:t xml:space="preserve">ва на основании полугодового графика, утвержденного регулирующим государственным органом или местным исполнительным органом, в соответствии с системой оценки рисков и без учета установленных временных интервалов по отношению к предшествующим проверкам </w:t>
            </w:r>
          </w:p>
        </w:tc>
        <w:tc>
          <w:tcPr>
            <w:tcW w:w="3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Default="00FC17B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Гру</w:t>
            </w:r>
            <w:r>
              <w:rPr>
                <w:color w:val="000000"/>
                <w:sz w:val="20"/>
              </w:rPr>
              <w:t>бое</w:t>
            </w:r>
          </w:p>
        </w:tc>
      </w:tr>
      <w:tr w:rsidR="004536AC">
        <w:trPr>
          <w:trHeight w:val="870"/>
          <w:tblCellSpacing w:w="0" w:type="auto"/>
        </w:trPr>
        <w:tc>
          <w:tcPr>
            <w:tcW w:w="7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Default="00FC17B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9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20"/>
              <w:ind w:left="20"/>
              <w:rPr>
                <w:lang w:val="ru-RU"/>
              </w:rPr>
            </w:pPr>
            <w:r w:rsidRPr="00FC17B4">
              <w:rPr>
                <w:color w:val="000000"/>
                <w:sz w:val="20"/>
                <w:lang w:val="ru-RU"/>
              </w:rPr>
              <w:t xml:space="preserve">Проведение внеплановых проверок в отношении конкретного субъекта частного предпринимательства по основаниям, предусмотренным пунктом 3 статьи 144 Кодекса </w:t>
            </w:r>
          </w:p>
        </w:tc>
        <w:tc>
          <w:tcPr>
            <w:tcW w:w="3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Default="00FC17B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4536AC">
        <w:trPr>
          <w:trHeight w:val="870"/>
          <w:tblCellSpacing w:w="0" w:type="auto"/>
        </w:trPr>
        <w:tc>
          <w:tcPr>
            <w:tcW w:w="7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Default="00FC17B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9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20"/>
              <w:ind w:left="20"/>
              <w:rPr>
                <w:lang w:val="ru-RU"/>
              </w:rPr>
            </w:pPr>
            <w:r w:rsidRPr="00FC17B4">
              <w:rPr>
                <w:color w:val="000000"/>
                <w:sz w:val="20"/>
                <w:lang w:val="ru-RU"/>
              </w:rPr>
              <w:t xml:space="preserve">Проведение проверки по особому порядку проведения проверок на основе оценки </w:t>
            </w:r>
            <w:r w:rsidRPr="00FC17B4">
              <w:rPr>
                <w:color w:val="000000"/>
                <w:sz w:val="20"/>
                <w:lang w:val="ru-RU"/>
              </w:rPr>
              <w:t xml:space="preserve">степени риска, выборочной и внеплановой проверки в рабочее время субъекта частного предпринимательства, установленное правилами внутреннего трудового распорядка, за исключением внеплановых проверок, которые проводятся во внеурочное время (ночное, выходные </w:t>
            </w:r>
            <w:r w:rsidRPr="00FC17B4">
              <w:rPr>
                <w:color w:val="000000"/>
                <w:sz w:val="20"/>
                <w:lang w:val="ru-RU"/>
              </w:rPr>
              <w:t>или праздничные дни) в случаях необходимости пресечения нарушений непосредственно в момент их совершения</w:t>
            </w:r>
          </w:p>
        </w:tc>
        <w:tc>
          <w:tcPr>
            <w:tcW w:w="3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Default="00FC17B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4536AC">
        <w:trPr>
          <w:trHeight w:val="870"/>
          <w:tblCellSpacing w:w="0" w:type="auto"/>
        </w:trPr>
        <w:tc>
          <w:tcPr>
            <w:tcW w:w="7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Default="00FC17B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9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20"/>
              <w:ind w:left="20"/>
              <w:rPr>
                <w:lang w:val="ru-RU"/>
              </w:rPr>
            </w:pPr>
            <w:r w:rsidRPr="00FC17B4">
              <w:rPr>
                <w:color w:val="000000"/>
                <w:sz w:val="20"/>
                <w:lang w:val="ru-RU"/>
              </w:rPr>
              <w:t>Не проведение проверок по особому порядку проведения проверок на основе оценки степени риска, выборочных проверок в отношении субъекто</w:t>
            </w:r>
            <w:r w:rsidRPr="00FC17B4">
              <w:rPr>
                <w:color w:val="000000"/>
                <w:sz w:val="20"/>
                <w:lang w:val="ru-RU"/>
              </w:rPr>
              <w:t xml:space="preserve">в малого предпринимательства, в том числе микропредпринимательства, в течение трех лет со дня государственной регистрации (кроме созданных юридических лиц в порядке реорганизации и правопреемников реорганизованных юридических лиц), за исключением контроля </w:t>
            </w:r>
            <w:r w:rsidRPr="00FC17B4">
              <w:rPr>
                <w:color w:val="000000"/>
                <w:sz w:val="20"/>
                <w:lang w:val="ru-RU"/>
              </w:rPr>
              <w:t>и надзора, связанного с:</w:t>
            </w:r>
            <w:r w:rsidRPr="00FC17B4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  <w:r w:rsidRPr="00FC17B4">
              <w:rPr>
                <w:color w:val="000000"/>
                <w:sz w:val="20"/>
                <w:lang w:val="ru-RU"/>
              </w:rPr>
              <w:t xml:space="preserve"> 1) соблюдением установленных правил обращения и функционирования взрывчатых веществ;</w:t>
            </w:r>
            <w:r w:rsidRPr="00FC17B4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  <w:r w:rsidRPr="00FC17B4">
              <w:rPr>
                <w:color w:val="000000"/>
                <w:sz w:val="20"/>
                <w:lang w:val="ru-RU"/>
              </w:rPr>
              <w:t xml:space="preserve"> 2) деятельностью физических и юридических лиц, занятых в сфере оборота гражданского и служебного оружия и патронов к нему, гражданских пиротех</w:t>
            </w:r>
            <w:r w:rsidRPr="00FC17B4">
              <w:rPr>
                <w:color w:val="000000"/>
                <w:sz w:val="20"/>
                <w:lang w:val="ru-RU"/>
              </w:rPr>
              <w:t>нических веществ и изделий с их применением;</w:t>
            </w:r>
            <w:r w:rsidRPr="00FC17B4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lastRenderedPageBreak/>
              <w:t> </w:t>
            </w:r>
            <w:r w:rsidRPr="00FC17B4">
              <w:rPr>
                <w:color w:val="000000"/>
                <w:sz w:val="20"/>
                <w:lang w:val="ru-RU"/>
              </w:rPr>
              <w:t xml:space="preserve"> 3) атомной энергией, радиоактивными веществами;</w:t>
            </w:r>
            <w:r w:rsidRPr="00FC17B4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  <w:r w:rsidRPr="00FC17B4">
              <w:rPr>
                <w:color w:val="000000"/>
                <w:sz w:val="20"/>
                <w:lang w:val="ru-RU"/>
              </w:rPr>
              <w:t xml:space="preserve"> 4) деятельностью физических и юридических лиц, занятых в области оборота ядов, вооружения, военной техники и отдельных видов оружия, взрывчатых и пиротехническ</w:t>
            </w:r>
            <w:r w:rsidRPr="00FC17B4">
              <w:rPr>
                <w:color w:val="000000"/>
                <w:sz w:val="20"/>
                <w:lang w:val="ru-RU"/>
              </w:rPr>
              <w:t>их веществ и изделий с их применением</w:t>
            </w:r>
          </w:p>
        </w:tc>
        <w:tc>
          <w:tcPr>
            <w:tcW w:w="3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Default="00FC17B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Значительное</w:t>
            </w:r>
          </w:p>
        </w:tc>
      </w:tr>
      <w:tr w:rsidR="004536AC">
        <w:trPr>
          <w:trHeight w:val="870"/>
          <w:tblCellSpacing w:w="0" w:type="auto"/>
        </w:trPr>
        <w:tc>
          <w:tcPr>
            <w:tcW w:w="7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Default="00FC17B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9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20"/>
              <w:ind w:left="20"/>
              <w:rPr>
                <w:lang w:val="ru-RU"/>
              </w:rPr>
            </w:pPr>
            <w:r w:rsidRPr="00FC17B4">
              <w:rPr>
                <w:color w:val="000000"/>
                <w:sz w:val="20"/>
                <w:lang w:val="ru-RU"/>
              </w:rPr>
              <w:t>Не проведение внеплановых проверок по анонимным обращениям</w:t>
            </w:r>
          </w:p>
        </w:tc>
        <w:tc>
          <w:tcPr>
            <w:tcW w:w="3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Default="00FC17B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4536AC">
        <w:trPr>
          <w:trHeight w:val="870"/>
          <w:tblCellSpacing w:w="0" w:type="auto"/>
        </w:trPr>
        <w:tc>
          <w:tcPr>
            <w:tcW w:w="7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Default="00FC17B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9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20"/>
              <w:ind w:left="20"/>
              <w:rPr>
                <w:lang w:val="ru-RU"/>
              </w:rPr>
            </w:pPr>
            <w:r w:rsidRPr="00FC17B4">
              <w:rPr>
                <w:color w:val="000000"/>
                <w:sz w:val="20"/>
                <w:lang w:val="ru-RU"/>
              </w:rPr>
              <w:t xml:space="preserve">Проведение внеплановых проверок по фактам и обстоятельствам, выявленным в отношении конкретных субъектов частного </w:t>
            </w:r>
            <w:r w:rsidRPr="00FC17B4">
              <w:rPr>
                <w:color w:val="000000"/>
                <w:sz w:val="20"/>
                <w:lang w:val="ru-RU"/>
              </w:rPr>
              <w:t>предпринимательства, которые не могли являться основанием для назначения внеплановой проверки</w:t>
            </w:r>
          </w:p>
        </w:tc>
        <w:tc>
          <w:tcPr>
            <w:tcW w:w="3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Default="00FC17B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4536AC">
        <w:trPr>
          <w:trHeight w:val="870"/>
          <w:tblCellSpacing w:w="0" w:type="auto"/>
        </w:trPr>
        <w:tc>
          <w:tcPr>
            <w:tcW w:w="7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Default="00FC17B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9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20"/>
              <w:ind w:left="20"/>
              <w:rPr>
                <w:lang w:val="ru-RU"/>
              </w:rPr>
            </w:pPr>
            <w:r w:rsidRPr="00FC17B4">
              <w:rPr>
                <w:color w:val="000000"/>
                <w:sz w:val="20"/>
                <w:lang w:val="ru-RU"/>
              </w:rPr>
              <w:t>Соблюдение сроков уведомления о проведении проверки</w:t>
            </w:r>
          </w:p>
        </w:tc>
        <w:tc>
          <w:tcPr>
            <w:tcW w:w="3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Default="00FC17B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4536AC">
        <w:trPr>
          <w:trHeight w:val="870"/>
          <w:tblCellSpacing w:w="0" w:type="auto"/>
        </w:trPr>
        <w:tc>
          <w:tcPr>
            <w:tcW w:w="7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Default="00FC17B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9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20"/>
              <w:ind w:left="20"/>
              <w:rPr>
                <w:lang w:val="ru-RU"/>
              </w:rPr>
            </w:pPr>
            <w:r w:rsidRPr="00FC17B4">
              <w:rPr>
                <w:color w:val="000000"/>
                <w:sz w:val="20"/>
                <w:lang w:val="ru-RU"/>
              </w:rPr>
              <w:t>Проведение проверки на основании акта о назначении проверки, с указанием в нем инф</w:t>
            </w:r>
            <w:r w:rsidRPr="00FC17B4">
              <w:rPr>
                <w:color w:val="000000"/>
                <w:sz w:val="20"/>
                <w:lang w:val="ru-RU"/>
              </w:rPr>
              <w:t>ормации, предусмотренной пунктом 2 статьи 145 Кодекса</w:t>
            </w:r>
          </w:p>
        </w:tc>
        <w:tc>
          <w:tcPr>
            <w:tcW w:w="3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Default="00FC17B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4536AC">
        <w:trPr>
          <w:trHeight w:val="870"/>
          <w:tblCellSpacing w:w="0" w:type="auto"/>
        </w:trPr>
        <w:tc>
          <w:tcPr>
            <w:tcW w:w="7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Default="00FC17B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9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20"/>
              <w:ind w:left="20"/>
              <w:rPr>
                <w:lang w:val="ru-RU"/>
              </w:rPr>
            </w:pPr>
            <w:r w:rsidRPr="00FC17B4">
              <w:rPr>
                <w:color w:val="000000"/>
                <w:sz w:val="20"/>
                <w:lang w:val="ru-RU"/>
              </w:rPr>
              <w:t>Осуществление регистрации акта о назначении проверки до начала проверки в уполномоченном органе по правовой статистике и специальным учетам путем его представления территориальному подразделению уполномоченного органа по правовой статистике и специальным у</w:t>
            </w:r>
            <w:r w:rsidRPr="00FC17B4">
              <w:rPr>
                <w:color w:val="000000"/>
                <w:sz w:val="20"/>
                <w:lang w:val="ru-RU"/>
              </w:rPr>
              <w:t>четам по месту нахождения субъекта частного предпринимательства, в том числе в электронном формате, за исключением внеплановых проверок по соблюдению требований в области безопасности и охраны труда государственной инспекции труда в случае возникновения уг</w:t>
            </w:r>
            <w:r w:rsidRPr="00FC17B4">
              <w:rPr>
                <w:color w:val="000000"/>
                <w:sz w:val="20"/>
                <w:lang w:val="ru-RU"/>
              </w:rPr>
              <w:t>розы жизни и здоровью работников, встречных проверок, осуществляемых органами налоговой службы в соответствии с Налоговым кодексом</w:t>
            </w:r>
          </w:p>
        </w:tc>
        <w:tc>
          <w:tcPr>
            <w:tcW w:w="3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Default="00FC17B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4536AC">
        <w:trPr>
          <w:trHeight w:val="870"/>
          <w:tblCellSpacing w:w="0" w:type="auto"/>
        </w:trPr>
        <w:tc>
          <w:tcPr>
            <w:tcW w:w="7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Default="00FC17B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31</w:t>
            </w:r>
          </w:p>
        </w:tc>
        <w:tc>
          <w:tcPr>
            <w:tcW w:w="9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20"/>
              <w:ind w:left="20"/>
              <w:rPr>
                <w:lang w:val="ru-RU"/>
              </w:rPr>
            </w:pPr>
            <w:r w:rsidRPr="00FC17B4">
              <w:rPr>
                <w:color w:val="000000"/>
                <w:sz w:val="20"/>
                <w:lang w:val="ru-RU"/>
              </w:rPr>
              <w:t>Осуществление уведомления в письменном виде субъекта частного предпринимательства о начале проведения провер</w:t>
            </w:r>
            <w:r w:rsidRPr="00FC17B4">
              <w:rPr>
                <w:color w:val="000000"/>
                <w:sz w:val="20"/>
                <w:lang w:val="ru-RU"/>
              </w:rPr>
              <w:t>ки по особому порядку проведения проверок на основе оценки степени риска, выборочной проверки не менее чем за тридцать календарных дней до начала самой проверки с указанием сроков и предмета проведения проверки</w:t>
            </w:r>
          </w:p>
        </w:tc>
        <w:tc>
          <w:tcPr>
            <w:tcW w:w="3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Default="00FC17B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4536AC">
        <w:trPr>
          <w:trHeight w:val="870"/>
          <w:tblCellSpacing w:w="0" w:type="auto"/>
        </w:trPr>
        <w:tc>
          <w:tcPr>
            <w:tcW w:w="7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Default="00FC17B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9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20"/>
              <w:ind w:left="20"/>
              <w:rPr>
                <w:lang w:val="ru-RU"/>
              </w:rPr>
            </w:pPr>
            <w:r w:rsidRPr="00FC17B4">
              <w:rPr>
                <w:color w:val="000000"/>
                <w:sz w:val="20"/>
                <w:lang w:val="ru-RU"/>
              </w:rPr>
              <w:t>Осуществление уведомления субъекта</w:t>
            </w:r>
            <w:r w:rsidRPr="00FC17B4">
              <w:rPr>
                <w:color w:val="000000"/>
                <w:sz w:val="20"/>
                <w:lang w:val="ru-RU"/>
              </w:rPr>
              <w:t xml:space="preserve"> частного предпринимательства о начале проведения внеплановой проверки не менее чем за сутки до начала самой проверки с указанием предмета проведения проверки, за исключением случаев, предусмотренных подпунктами 2), 7), 9) и 10) пункта 3, пунктами 6 и 7 ст</w:t>
            </w:r>
            <w:r w:rsidRPr="00FC17B4">
              <w:rPr>
                <w:color w:val="000000"/>
                <w:sz w:val="20"/>
                <w:lang w:val="ru-RU"/>
              </w:rPr>
              <w:t>атьи 144 Кодекса</w:t>
            </w:r>
          </w:p>
        </w:tc>
        <w:tc>
          <w:tcPr>
            <w:tcW w:w="3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Default="00FC17B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4536AC">
        <w:trPr>
          <w:trHeight w:val="870"/>
          <w:tblCellSpacing w:w="0" w:type="auto"/>
        </w:trPr>
        <w:tc>
          <w:tcPr>
            <w:tcW w:w="7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Default="00FC17B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9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20"/>
              <w:ind w:left="20"/>
              <w:rPr>
                <w:lang w:val="ru-RU"/>
              </w:rPr>
            </w:pPr>
            <w:r w:rsidRPr="00FC17B4">
              <w:rPr>
                <w:color w:val="000000"/>
                <w:sz w:val="20"/>
                <w:lang w:val="ru-RU"/>
              </w:rPr>
              <w:t>Составление протокола в случае отказа субъектом частного предпринимательства в принятии акта о назначении проверки или воспрепятствования доступу должностного лица органа контроля и надзора, осуществляющего проверку, к материала</w:t>
            </w:r>
            <w:r w:rsidRPr="00FC17B4">
              <w:rPr>
                <w:color w:val="000000"/>
                <w:sz w:val="20"/>
                <w:lang w:val="ru-RU"/>
              </w:rPr>
              <w:t xml:space="preserve">м, необходимым для проведения проверки, подписанного должностным лицом органа контроля и надзора, осуществляющим проверку, и уполномоченным лицом субъекта </w:t>
            </w:r>
            <w:r w:rsidRPr="00FC17B4">
              <w:rPr>
                <w:color w:val="000000"/>
                <w:sz w:val="20"/>
                <w:lang w:val="ru-RU"/>
              </w:rPr>
              <w:lastRenderedPageBreak/>
              <w:t>частного предпринимательства</w:t>
            </w:r>
          </w:p>
        </w:tc>
        <w:tc>
          <w:tcPr>
            <w:tcW w:w="3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Default="00FC17B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Значительное</w:t>
            </w:r>
          </w:p>
        </w:tc>
      </w:tr>
      <w:tr w:rsidR="004536AC">
        <w:trPr>
          <w:trHeight w:val="870"/>
          <w:tblCellSpacing w:w="0" w:type="auto"/>
        </w:trPr>
        <w:tc>
          <w:tcPr>
            <w:tcW w:w="7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Default="00FC17B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9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20"/>
              <w:ind w:left="20"/>
              <w:rPr>
                <w:lang w:val="ru-RU"/>
              </w:rPr>
            </w:pPr>
            <w:r w:rsidRPr="00FC17B4">
              <w:rPr>
                <w:color w:val="000000"/>
                <w:sz w:val="20"/>
                <w:lang w:val="ru-RU"/>
              </w:rPr>
              <w:t xml:space="preserve">Наличие уведомления субъекта частного </w:t>
            </w:r>
            <w:r w:rsidRPr="00FC17B4">
              <w:rPr>
                <w:color w:val="000000"/>
                <w:sz w:val="20"/>
                <w:lang w:val="ru-RU"/>
              </w:rPr>
              <w:t>предпринимательства и органа по правовой статистике и специальным учетам в случаях замены состава должностных лиц, проводящих проверку, до начала участия в проверке лиц, не указанных в акте о назначении проверки, с указанием причины замены</w:t>
            </w:r>
          </w:p>
        </w:tc>
        <w:tc>
          <w:tcPr>
            <w:tcW w:w="3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Default="00FC17B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4536AC">
        <w:trPr>
          <w:trHeight w:val="870"/>
          <w:tblCellSpacing w:w="0" w:type="auto"/>
        </w:trPr>
        <w:tc>
          <w:tcPr>
            <w:tcW w:w="7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Default="00FC17B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9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20"/>
              <w:ind w:left="20"/>
              <w:rPr>
                <w:lang w:val="ru-RU"/>
              </w:rPr>
            </w:pPr>
            <w:r w:rsidRPr="00FC17B4">
              <w:rPr>
                <w:color w:val="000000"/>
                <w:sz w:val="20"/>
                <w:lang w:val="ru-RU"/>
              </w:rPr>
              <w:t>Проведение проверок субъектов микропредпринимательства в течение пяти рабочих дней, субъектов малого, среднего и крупного предпринимательства в течение тридцати рабочих дней, за исключением отдельных случаев при проведении налоговой проверки, предусмотрен</w:t>
            </w:r>
            <w:r w:rsidRPr="00FC17B4">
              <w:rPr>
                <w:color w:val="000000"/>
                <w:sz w:val="20"/>
                <w:lang w:val="ru-RU"/>
              </w:rPr>
              <w:t>ных налоговым законодательством Республики Казахстан, а также проверок, проводимых в области санитарно-эпидемиологического контроля, ветеринарии, карантина и защиты растений, семеноводства, зернового и хлопкового рынка, соблюдения трудового законодательств</w:t>
            </w:r>
            <w:r w:rsidRPr="00FC17B4">
              <w:rPr>
                <w:color w:val="000000"/>
                <w:sz w:val="20"/>
                <w:lang w:val="ru-RU"/>
              </w:rPr>
              <w:t>а Республики Казахстан в части безопасности и охраны труда на строительных объектах, для которых с учетом отраслевой особенности установлены следующие сроки проведения проверок:</w:t>
            </w:r>
            <w:r w:rsidRPr="00FC17B4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  <w:r w:rsidRPr="00FC17B4">
              <w:rPr>
                <w:color w:val="000000"/>
                <w:sz w:val="20"/>
                <w:lang w:val="ru-RU"/>
              </w:rPr>
              <w:t xml:space="preserve"> 1) проверки в области санитарно-эпидемиологического контроля – до пятнадцати</w:t>
            </w:r>
            <w:r w:rsidRPr="00FC17B4">
              <w:rPr>
                <w:color w:val="000000"/>
                <w:sz w:val="20"/>
                <w:lang w:val="ru-RU"/>
              </w:rPr>
              <w:t xml:space="preserve"> рабочих дней и с продлением до пятнадцати рабочих дней;</w:t>
            </w:r>
            <w:r w:rsidRPr="00FC17B4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  <w:r w:rsidRPr="00FC17B4">
              <w:rPr>
                <w:color w:val="000000"/>
                <w:sz w:val="20"/>
                <w:lang w:val="ru-RU"/>
              </w:rPr>
              <w:t xml:space="preserve"> 2) в области ветеринарии, карантина и защиты растений, семеноводства, зернового и хлопкового рынка – не более пяти рабочих дней и с продлением до пяти рабочих дней;</w:t>
            </w:r>
            <w:r w:rsidRPr="00FC17B4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  <w:r w:rsidRPr="00FC17B4">
              <w:rPr>
                <w:color w:val="000000"/>
                <w:sz w:val="20"/>
                <w:lang w:val="ru-RU"/>
              </w:rPr>
              <w:t xml:space="preserve"> 3) в области соблюдения трудов</w:t>
            </w:r>
            <w:r w:rsidRPr="00FC17B4">
              <w:rPr>
                <w:color w:val="000000"/>
                <w:sz w:val="20"/>
                <w:lang w:val="ru-RU"/>
              </w:rPr>
              <w:t>ого законодательства Республики Казахстан в части безопасности и охраны труда на строительных объектах с учетом их технической сложности:</w:t>
            </w:r>
            <w:r w:rsidRPr="00FC17B4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  <w:r w:rsidRPr="00FC17B4">
              <w:rPr>
                <w:color w:val="000000"/>
                <w:sz w:val="20"/>
                <w:lang w:val="ru-RU"/>
              </w:rPr>
              <w:t xml:space="preserve"> относящихся к технически сложным объектам – не более пяти рабочих дней и с продлением до пяти рабочих дней;</w:t>
            </w:r>
            <w:r w:rsidRPr="00FC17B4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  <w:r w:rsidRPr="00FC17B4">
              <w:rPr>
                <w:color w:val="000000"/>
                <w:sz w:val="20"/>
                <w:lang w:val="ru-RU"/>
              </w:rPr>
              <w:t xml:space="preserve"> не отн</w:t>
            </w:r>
            <w:r w:rsidRPr="00FC17B4">
              <w:rPr>
                <w:color w:val="000000"/>
                <w:sz w:val="20"/>
                <w:lang w:val="ru-RU"/>
              </w:rPr>
              <w:t>осящихся к технически сложным объектам – не более 4 часов рабочего дня и с продлением до 8 часов рабочего дня</w:t>
            </w:r>
          </w:p>
        </w:tc>
        <w:tc>
          <w:tcPr>
            <w:tcW w:w="3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Default="00FC17B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4536AC">
        <w:trPr>
          <w:trHeight w:val="870"/>
          <w:tblCellSpacing w:w="0" w:type="auto"/>
        </w:trPr>
        <w:tc>
          <w:tcPr>
            <w:tcW w:w="7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Default="00FC17B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9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20"/>
              <w:ind w:left="20"/>
              <w:rPr>
                <w:lang w:val="ru-RU"/>
              </w:rPr>
            </w:pPr>
            <w:r w:rsidRPr="00FC17B4">
              <w:rPr>
                <w:color w:val="000000"/>
                <w:sz w:val="20"/>
                <w:lang w:val="ru-RU"/>
              </w:rPr>
              <w:t>Осуществление продления проверки только один раз руководителем органа контроля и надзора (либо лицом, его замещающим) на срок более три</w:t>
            </w:r>
            <w:r w:rsidRPr="00FC17B4">
              <w:rPr>
                <w:color w:val="000000"/>
                <w:sz w:val="20"/>
                <w:lang w:val="ru-RU"/>
              </w:rPr>
              <w:t>дцати рабочих дней в случаях необходимости проведения специальных исследований, испытаний, экспертиз, а также в связи со значительным объемом проверки, за исключением отдельных случаев при проведении налоговой проверки, предусмотренных налоговым законодате</w:t>
            </w:r>
            <w:r w:rsidRPr="00FC17B4">
              <w:rPr>
                <w:color w:val="000000"/>
                <w:sz w:val="20"/>
                <w:lang w:val="ru-RU"/>
              </w:rPr>
              <w:t>льством Республики Казахстан</w:t>
            </w:r>
          </w:p>
        </w:tc>
        <w:tc>
          <w:tcPr>
            <w:tcW w:w="3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Default="00FC17B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4536AC">
        <w:trPr>
          <w:trHeight w:val="870"/>
          <w:tblCellSpacing w:w="0" w:type="auto"/>
        </w:trPr>
        <w:tc>
          <w:tcPr>
            <w:tcW w:w="7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Default="00FC17B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37</w:t>
            </w:r>
          </w:p>
        </w:tc>
        <w:tc>
          <w:tcPr>
            <w:tcW w:w="9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20"/>
              <w:ind w:left="20"/>
              <w:rPr>
                <w:lang w:val="ru-RU"/>
              </w:rPr>
            </w:pPr>
            <w:r w:rsidRPr="00FC17B4">
              <w:rPr>
                <w:color w:val="000000"/>
                <w:sz w:val="20"/>
                <w:lang w:val="ru-RU"/>
              </w:rPr>
              <w:t>Оформление дополнительного акта о продлении проверки с регистрацией в уполномоченном органе по правовой статистике и специальным учетам и указанием номера и даты регистрации предыдущего акта о назначении проверки и причины продления в случае продления срок</w:t>
            </w:r>
            <w:r w:rsidRPr="00FC17B4">
              <w:rPr>
                <w:color w:val="000000"/>
                <w:sz w:val="20"/>
                <w:lang w:val="ru-RU"/>
              </w:rPr>
              <w:t xml:space="preserve">ов проверки </w:t>
            </w:r>
          </w:p>
        </w:tc>
        <w:tc>
          <w:tcPr>
            <w:tcW w:w="3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Default="00FC17B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4536AC">
        <w:trPr>
          <w:trHeight w:val="870"/>
          <w:tblCellSpacing w:w="0" w:type="auto"/>
        </w:trPr>
        <w:tc>
          <w:tcPr>
            <w:tcW w:w="7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Default="00FC17B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38</w:t>
            </w:r>
          </w:p>
        </w:tc>
        <w:tc>
          <w:tcPr>
            <w:tcW w:w="9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20"/>
              <w:ind w:left="20"/>
              <w:rPr>
                <w:lang w:val="ru-RU"/>
              </w:rPr>
            </w:pPr>
            <w:r w:rsidRPr="00FC17B4">
              <w:rPr>
                <w:color w:val="000000"/>
                <w:sz w:val="20"/>
                <w:lang w:val="ru-RU"/>
              </w:rPr>
              <w:t>Осуществление приостановления проведения проверки в случаях необходимости получения сведений и документов от иностранных государств, имеющих существенное значение в рамках проводимой проверки, проведения специальных исследован</w:t>
            </w:r>
            <w:r w:rsidRPr="00FC17B4">
              <w:rPr>
                <w:color w:val="000000"/>
                <w:sz w:val="20"/>
                <w:lang w:val="ru-RU"/>
              </w:rPr>
              <w:t>ий, испытаний, экспертиз на срок свыше тридцати рабочих дней до их получения либо выполнения</w:t>
            </w:r>
          </w:p>
        </w:tc>
        <w:tc>
          <w:tcPr>
            <w:tcW w:w="3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Default="00FC17B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4536AC">
        <w:trPr>
          <w:trHeight w:val="870"/>
          <w:tblCellSpacing w:w="0" w:type="auto"/>
        </w:trPr>
        <w:tc>
          <w:tcPr>
            <w:tcW w:w="7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Default="00FC17B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39</w:t>
            </w:r>
          </w:p>
        </w:tc>
        <w:tc>
          <w:tcPr>
            <w:tcW w:w="9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20"/>
              <w:ind w:left="20"/>
              <w:rPr>
                <w:lang w:val="ru-RU"/>
              </w:rPr>
            </w:pPr>
            <w:r w:rsidRPr="00FC17B4">
              <w:rPr>
                <w:color w:val="000000"/>
                <w:sz w:val="20"/>
                <w:lang w:val="ru-RU"/>
              </w:rPr>
              <w:t>Осуществление уведомления субъекта частного предпринимательства о приостановлении либо возобновлении проверки за один день до приостановления либо</w:t>
            </w:r>
            <w:r w:rsidRPr="00FC17B4">
              <w:rPr>
                <w:color w:val="000000"/>
                <w:sz w:val="20"/>
                <w:lang w:val="ru-RU"/>
              </w:rPr>
              <w:t xml:space="preserve"> возобновления проверки с уведомлением уполномоченного органа по правовой статистике и специальным учетам</w:t>
            </w:r>
          </w:p>
        </w:tc>
        <w:tc>
          <w:tcPr>
            <w:tcW w:w="3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Default="00FC17B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4536AC">
        <w:trPr>
          <w:trHeight w:val="870"/>
          <w:tblCellSpacing w:w="0" w:type="auto"/>
        </w:trPr>
        <w:tc>
          <w:tcPr>
            <w:tcW w:w="7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Default="00FC17B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9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20"/>
              <w:ind w:left="20"/>
              <w:rPr>
                <w:lang w:val="ru-RU"/>
              </w:rPr>
            </w:pPr>
            <w:r w:rsidRPr="00FC17B4">
              <w:rPr>
                <w:color w:val="000000"/>
                <w:sz w:val="20"/>
                <w:lang w:val="ru-RU"/>
              </w:rPr>
              <w:t>Вынесение акта о приостановлении либо возобновлении проверки при приостановлении или возобновлении проверки</w:t>
            </w:r>
          </w:p>
        </w:tc>
        <w:tc>
          <w:tcPr>
            <w:tcW w:w="3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Default="00FC17B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4536AC">
        <w:trPr>
          <w:trHeight w:val="870"/>
          <w:tblCellSpacing w:w="0" w:type="auto"/>
        </w:trPr>
        <w:tc>
          <w:tcPr>
            <w:tcW w:w="7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Default="00FC17B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41</w:t>
            </w:r>
          </w:p>
        </w:tc>
        <w:tc>
          <w:tcPr>
            <w:tcW w:w="9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20"/>
              <w:ind w:left="20"/>
              <w:rPr>
                <w:lang w:val="ru-RU"/>
              </w:rPr>
            </w:pPr>
            <w:r w:rsidRPr="00FC17B4">
              <w:rPr>
                <w:color w:val="000000"/>
                <w:sz w:val="20"/>
                <w:lang w:val="ru-RU"/>
              </w:rPr>
              <w:t>Не допущение повторного проведения проверки субъекта частного предпринимательства, по которому проверка была приостановлена и не возобновлена в сроки, установленные статьей 148 Кодекса</w:t>
            </w:r>
          </w:p>
        </w:tc>
        <w:tc>
          <w:tcPr>
            <w:tcW w:w="3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Default="00FC17B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4536AC">
        <w:trPr>
          <w:trHeight w:val="870"/>
          <w:tblCellSpacing w:w="0" w:type="auto"/>
        </w:trPr>
        <w:tc>
          <w:tcPr>
            <w:tcW w:w="7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Default="00FC17B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42</w:t>
            </w:r>
          </w:p>
        </w:tc>
        <w:tc>
          <w:tcPr>
            <w:tcW w:w="9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20"/>
              <w:ind w:left="20"/>
              <w:rPr>
                <w:lang w:val="ru-RU"/>
              </w:rPr>
            </w:pPr>
            <w:r w:rsidRPr="00FC17B4">
              <w:rPr>
                <w:color w:val="000000"/>
                <w:sz w:val="20"/>
                <w:lang w:val="ru-RU"/>
              </w:rPr>
              <w:t>Произведение отбора образцов продукции должностным лицом орг</w:t>
            </w:r>
            <w:r w:rsidRPr="00FC17B4">
              <w:rPr>
                <w:color w:val="000000"/>
                <w:sz w:val="20"/>
                <w:lang w:val="ru-RU"/>
              </w:rPr>
              <w:t>ана контроля и надзора в присутствии руководителя или представителя субъекта частного предпринимательства и уполномоченного лица субъекта частного предпринимательства, удостоверенного актом отбора образцов продукции</w:t>
            </w:r>
          </w:p>
        </w:tc>
        <w:tc>
          <w:tcPr>
            <w:tcW w:w="3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Default="00FC17B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4536AC">
        <w:trPr>
          <w:trHeight w:val="870"/>
          <w:tblCellSpacing w:w="0" w:type="auto"/>
        </w:trPr>
        <w:tc>
          <w:tcPr>
            <w:tcW w:w="7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Default="00FC17B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43</w:t>
            </w:r>
          </w:p>
        </w:tc>
        <w:tc>
          <w:tcPr>
            <w:tcW w:w="9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20"/>
              <w:ind w:left="20"/>
              <w:rPr>
                <w:lang w:val="ru-RU"/>
              </w:rPr>
            </w:pPr>
            <w:r w:rsidRPr="00FC17B4">
              <w:rPr>
                <w:color w:val="000000"/>
                <w:sz w:val="20"/>
                <w:lang w:val="ru-RU"/>
              </w:rPr>
              <w:t>Указание в акте отбора образц</w:t>
            </w:r>
            <w:r w:rsidRPr="00FC17B4">
              <w:rPr>
                <w:color w:val="000000"/>
                <w:sz w:val="20"/>
                <w:lang w:val="ru-RU"/>
              </w:rPr>
              <w:t>ов продукции информации, предусмотренной статьей 150 Кодекса</w:t>
            </w:r>
          </w:p>
        </w:tc>
        <w:tc>
          <w:tcPr>
            <w:tcW w:w="3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Default="00FC17B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4536AC">
        <w:trPr>
          <w:trHeight w:val="870"/>
          <w:tblCellSpacing w:w="0" w:type="auto"/>
        </w:trPr>
        <w:tc>
          <w:tcPr>
            <w:tcW w:w="7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Default="00FC17B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44</w:t>
            </w:r>
          </w:p>
        </w:tc>
        <w:tc>
          <w:tcPr>
            <w:tcW w:w="9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20"/>
              <w:ind w:left="20"/>
              <w:rPr>
                <w:lang w:val="ru-RU"/>
              </w:rPr>
            </w:pPr>
            <w:r w:rsidRPr="00FC17B4">
              <w:rPr>
                <w:color w:val="000000"/>
                <w:sz w:val="20"/>
                <w:lang w:val="ru-RU"/>
              </w:rPr>
              <w:t>Соблюдение ограничений при проведении проверок, предусмотренных статьей 151 Кодекса</w:t>
            </w:r>
          </w:p>
        </w:tc>
        <w:tc>
          <w:tcPr>
            <w:tcW w:w="3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Default="00FC17B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4536AC">
        <w:trPr>
          <w:trHeight w:val="900"/>
          <w:tblCellSpacing w:w="0" w:type="auto"/>
        </w:trPr>
        <w:tc>
          <w:tcPr>
            <w:tcW w:w="7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Default="00FC17B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45</w:t>
            </w:r>
          </w:p>
        </w:tc>
        <w:tc>
          <w:tcPr>
            <w:tcW w:w="9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20"/>
              <w:ind w:left="20"/>
              <w:rPr>
                <w:lang w:val="ru-RU"/>
              </w:rPr>
            </w:pPr>
            <w:r w:rsidRPr="00FC17B4">
              <w:rPr>
                <w:color w:val="000000"/>
                <w:sz w:val="20"/>
                <w:lang w:val="ru-RU"/>
              </w:rPr>
              <w:t>Составление акта о результатах проверки по результатам проверки с указанием в нем информации, предусмотренной пунктом 1 статьи 152 Кодекса</w:t>
            </w:r>
          </w:p>
        </w:tc>
        <w:tc>
          <w:tcPr>
            <w:tcW w:w="3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Default="00FC17B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4536AC">
        <w:trPr>
          <w:trHeight w:val="870"/>
          <w:tblCellSpacing w:w="0" w:type="auto"/>
        </w:trPr>
        <w:tc>
          <w:tcPr>
            <w:tcW w:w="7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Default="00FC17B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46</w:t>
            </w:r>
          </w:p>
        </w:tc>
        <w:tc>
          <w:tcPr>
            <w:tcW w:w="9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20"/>
              <w:ind w:left="20"/>
              <w:rPr>
                <w:lang w:val="ru-RU"/>
              </w:rPr>
            </w:pPr>
            <w:r w:rsidRPr="00FC17B4">
              <w:rPr>
                <w:color w:val="000000"/>
                <w:sz w:val="20"/>
                <w:lang w:val="ru-RU"/>
              </w:rPr>
              <w:t>Не предъявление требований и обращение с просьбами, не относящимися к предмету проверки</w:t>
            </w:r>
          </w:p>
        </w:tc>
        <w:tc>
          <w:tcPr>
            <w:tcW w:w="3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Default="00FC17B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4536AC">
        <w:trPr>
          <w:trHeight w:val="870"/>
          <w:tblCellSpacing w:w="0" w:type="auto"/>
        </w:trPr>
        <w:tc>
          <w:tcPr>
            <w:tcW w:w="7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Default="00FC17B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47</w:t>
            </w:r>
          </w:p>
        </w:tc>
        <w:tc>
          <w:tcPr>
            <w:tcW w:w="9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20"/>
              <w:ind w:left="20"/>
              <w:rPr>
                <w:lang w:val="ru-RU"/>
              </w:rPr>
            </w:pPr>
            <w:r w:rsidRPr="00FC17B4">
              <w:rPr>
                <w:color w:val="000000"/>
                <w:sz w:val="20"/>
                <w:lang w:val="ru-RU"/>
              </w:rPr>
              <w:t>Не назначение проверяемым субъектом проверок по вопросам, не входящим в их компетенцию</w:t>
            </w:r>
          </w:p>
        </w:tc>
        <w:tc>
          <w:tcPr>
            <w:tcW w:w="3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Default="00FC17B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4536AC">
        <w:trPr>
          <w:trHeight w:val="870"/>
          <w:tblCellSpacing w:w="0" w:type="auto"/>
        </w:trPr>
        <w:tc>
          <w:tcPr>
            <w:tcW w:w="7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Default="00FC17B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48</w:t>
            </w:r>
          </w:p>
        </w:tc>
        <w:tc>
          <w:tcPr>
            <w:tcW w:w="9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20"/>
              <w:ind w:left="20"/>
              <w:rPr>
                <w:lang w:val="ru-RU"/>
              </w:rPr>
            </w:pPr>
            <w:r w:rsidRPr="00FC17B4">
              <w:rPr>
                <w:color w:val="000000"/>
                <w:sz w:val="20"/>
                <w:lang w:val="ru-RU"/>
              </w:rPr>
              <w:t>Соблюдение должностными лицами органа контроля и надзора обязанностей при проведении контроля и надзора, предусмотренных пунктом 3 статьи 154 Кодекса</w:t>
            </w:r>
          </w:p>
        </w:tc>
        <w:tc>
          <w:tcPr>
            <w:tcW w:w="3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Default="00FC17B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</w:t>
            </w:r>
            <w:r>
              <w:rPr>
                <w:color w:val="000000"/>
                <w:sz w:val="20"/>
              </w:rPr>
              <w:t>ьное</w:t>
            </w:r>
          </w:p>
        </w:tc>
      </w:tr>
      <w:tr w:rsidR="004536AC" w:rsidRPr="00FC17B4">
        <w:trPr>
          <w:trHeight w:val="87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20"/>
              <w:ind w:left="20"/>
              <w:jc w:val="center"/>
              <w:rPr>
                <w:lang w:val="ru-RU"/>
              </w:rPr>
            </w:pPr>
            <w:r w:rsidRPr="00FC17B4">
              <w:rPr>
                <w:color w:val="000000"/>
                <w:sz w:val="20"/>
                <w:lang w:val="ru-RU"/>
              </w:rPr>
              <w:t>Критерии в области соблюдения проверяемыми субъектами порядка лицензирования или выдачи иных разрешительных документов, приема уведомления на осуществление предпринимательской деятельности или иных действий</w:t>
            </w:r>
          </w:p>
        </w:tc>
      </w:tr>
      <w:tr w:rsidR="004536AC">
        <w:trPr>
          <w:trHeight w:val="870"/>
          <w:tblCellSpacing w:w="0" w:type="auto"/>
        </w:trPr>
        <w:tc>
          <w:tcPr>
            <w:tcW w:w="7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Default="00FC17B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49</w:t>
            </w:r>
          </w:p>
        </w:tc>
        <w:tc>
          <w:tcPr>
            <w:tcW w:w="9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20"/>
              <w:ind w:left="20"/>
              <w:rPr>
                <w:lang w:val="ru-RU"/>
              </w:rPr>
            </w:pPr>
            <w:r w:rsidRPr="00FC17B4">
              <w:rPr>
                <w:color w:val="000000"/>
                <w:sz w:val="20"/>
                <w:lang w:val="ru-RU"/>
              </w:rPr>
              <w:t>Не требование от субъектов частного предпринимательства наличия разрешений или уведомлений, не предусмотренных Законом Республики Казахстан от 16 мая 2014 года № 202-</w:t>
            </w:r>
            <w:r>
              <w:rPr>
                <w:color w:val="000000"/>
                <w:sz w:val="20"/>
              </w:rPr>
              <w:t>V</w:t>
            </w:r>
            <w:r w:rsidRPr="00FC17B4">
              <w:rPr>
                <w:color w:val="000000"/>
                <w:sz w:val="20"/>
                <w:lang w:val="ru-RU"/>
              </w:rPr>
              <w:t xml:space="preserve"> ЗРК «О разрешениях и уведомлениях» (далее – Закон о разрешениях и уведомлениях)</w:t>
            </w:r>
          </w:p>
        </w:tc>
        <w:tc>
          <w:tcPr>
            <w:tcW w:w="3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Default="00FC17B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</w:t>
            </w:r>
            <w:r>
              <w:rPr>
                <w:color w:val="000000"/>
                <w:sz w:val="20"/>
              </w:rPr>
              <w:t>ьное</w:t>
            </w:r>
          </w:p>
        </w:tc>
      </w:tr>
      <w:tr w:rsidR="004536AC">
        <w:trPr>
          <w:trHeight w:val="870"/>
          <w:tblCellSpacing w:w="0" w:type="auto"/>
        </w:trPr>
        <w:tc>
          <w:tcPr>
            <w:tcW w:w="7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Default="00FC17B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9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20"/>
              <w:ind w:left="20"/>
              <w:rPr>
                <w:lang w:val="ru-RU"/>
              </w:rPr>
            </w:pPr>
            <w:r w:rsidRPr="00FC17B4">
              <w:rPr>
                <w:color w:val="000000"/>
                <w:sz w:val="20"/>
                <w:lang w:val="ru-RU"/>
              </w:rPr>
              <w:t>Не требование проверяемыми субъектами представления документов, прямо не предусмотренных нормативными правовыми актами Республики Казахстан</w:t>
            </w:r>
          </w:p>
        </w:tc>
        <w:tc>
          <w:tcPr>
            <w:tcW w:w="3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Default="00FC17B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4536AC">
        <w:trPr>
          <w:trHeight w:val="870"/>
          <w:tblCellSpacing w:w="0" w:type="auto"/>
        </w:trPr>
        <w:tc>
          <w:tcPr>
            <w:tcW w:w="7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Default="00FC17B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51</w:t>
            </w:r>
          </w:p>
        </w:tc>
        <w:tc>
          <w:tcPr>
            <w:tcW w:w="9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20"/>
              <w:ind w:left="20"/>
              <w:rPr>
                <w:lang w:val="ru-RU"/>
              </w:rPr>
            </w:pPr>
            <w:r w:rsidRPr="00FC17B4">
              <w:rPr>
                <w:color w:val="000000"/>
                <w:sz w:val="20"/>
                <w:lang w:val="ru-RU"/>
              </w:rPr>
              <w:t xml:space="preserve">Размещение сведений о выданных разрешениях, направленных уведомлениях, условиях выдачи </w:t>
            </w:r>
            <w:r w:rsidRPr="00FC17B4">
              <w:rPr>
                <w:color w:val="000000"/>
                <w:sz w:val="20"/>
                <w:lang w:val="ru-RU"/>
              </w:rPr>
              <w:t>разрешений и направления уведомлений на веб-портале «электронного правительства» и интернет-ресурсах проверяемого субъекта на казахском и русском языках, за исключением информации, содержащей государственные секреты и иную охраняемую законом тайну</w:t>
            </w:r>
          </w:p>
        </w:tc>
        <w:tc>
          <w:tcPr>
            <w:tcW w:w="3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Default="00FC17B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</w:t>
            </w:r>
            <w:r>
              <w:rPr>
                <w:color w:val="000000"/>
                <w:sz w:val="20"/>
              </w:rPr>
              <w:t>ьное</w:t>
            </w:r>
          </w:p>
        </w:tc>
      </w:tr>
      <w:tr w:rsidR="004536AC">
        <w:trPr>
          <w:trHeight w:val="870"/>
          <w:tblCellSpacing w:w="0" w:type="auto"/>
        </w:trPr>
        <w:tc>
          <w:tcPr>
            <w:tcW w:w="7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Default="00FC17B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52</w:t>
            </w:r>
          </w:p>
        </w:tc>
        <w:tc>
          <w:tcPr>
            <w:tcW w:w="9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20"/>
              <w:ind w:left="20"/>
              <w:rPr>
                <w:lang w:val="ru-RU"/>
              </w:rPr>
            </w:pPr>
            <w:r w:rsidRPr="00FC17B4">
              <w:rPr>
                <w:color w:val="000000"/>
                <w:sz w:val="20"/>
                <w:lang w:val="ru-RU"/>
              </w:rPr>
              <w:t>Соблюдение проверяемыми субъектами обязанностей, указанных в пункте 2 статьи 21 Закона о разрешениях и уведомлениях</w:t>
            </w:r>
          </w:p>
        </w:tc>
        <w:tc>
          <w:tcPr>
            <w:tcW w:w="3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Default="00FC17B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4536AC">
        <w:trPr>
          <w:trHeight w:val="870"/>
          <w:tblCellSpacing w:w="0" w:type="auto"/>
        </w:trPr>
        <w:tc>
          <w:tcPr>
            <w:tcW w:w="7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Default="00FC17B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53</w:t>
            </w:r>
          </w:p>
        </w:tc>
        <w:tc>
          <w:tcPr>
            <w:tcW w:w="9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20"/>
              <w:ind w:left="20"/>
              <w:rPr>
                <w:lang w:val="ru-RU"/>
              </w:rPr>
            </w:pPr>
            <w:r w:rsidRPr="00FC17B4">
              <w:rPr>
                <w:color w:val="000000"/>
                <w:sz w:val="20"/>
                <w:lang w:val="ru-RU"/>
              </w:rPr>
              <w:t xml:space="preserve">Действие разрешения на всей территории Республики Казахстан ограничивается только в случаях, предусмотренных </w:t>
            </w:r>
            <w:r w:rsidRPr="00FC17B4">
              <w:rPr>
                <w:color w:val="000000"/>
                <w:sz w:val="20"/>
                <w:lang w:val="ru-RU"/>
              </w:rPr>
              <w:t>законами Республики Казахстан</w:t>
            </w:r>
          </w:p>
        </w:tc>
        <w:tc>
          <w:tcPr>
            <w:tcW w:w="3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Default="00FC17B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4536AC">
        <w:trPr>
          <w:trHeight w:val="870"/>
          <w:tblCellSpacing w:w="0" w:type="auto"/>
        </w:trPr>
        <w:tc>
          <w:tcPr>
            <w:tcW w:w="7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Default="00FC17B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54</w:t>
            </w:r>
          </w:p>
        </w:tc>
        <w:tc>
          <w:tcPr>
            <w:tcW w:w="9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20"/>
              <w:ind w:left="20"/>
              <w:rPr>
                <w:lang w:val="ru-RU"/>
              </w:rPr>
            </w:pPr>
            <w:r w:rsidRPr="00FC17B4">
              <w:rPr>
                <w:color w:val="000000"/>
                <w:sz w:val="20"/>
                <w:lang w:val="ru-RU"/>
              </w:rPr>
              <w:t>Выдача разрешений осуществляется на равных основаниях и условиях для всех лиц, отвечающих квалификационным или разрешительным требованиям</w:t>
            </w:r>
          </w:p>
        </w:tc>
        <w:tc>
          <w:tcPr>
            <w:tcW w:w="3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Default="00FC17B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4536AC">
        <w:trPr>
          <w:trHeight w:val="870"/>
          <w:tblCellSpacing w:w="0" w:type="auto"/>
        </w:trPr>
        <w:tc>
          <w:tcPr>
            <w:tcW w:w="7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Default="00FC17B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55</w:t>
            </w:r>
          </w:p>
        </w:tc>
        <w:tc>
          <w:tcPr>
            <w:tcW w:w="9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20"/>
              <w:ind w:left="20"/>
              <w:rPr>
                <w:lang w:val="ru-RU"/>
              </w:rPr>
            </w:pPr>
            <w:r w:rsidRPr="00FC17B4">
              <w:rPr>
                <w:color w:val="000000"/>
                <w:sz w:val="20"/>
                <w:lang w:val="ru-RU"/>
              </w:rPr>
              <w:t>Осуществление проверяемым субъектом проверку на полнот</w:t>
            </w:r>
            <w:r w:rsidRPr="00FC17B4">
              <w:rPr>
                <w:color w:val="000000"/>
                <w:sz w:val="20"/>
                <w:lang w:val="ru-RU"/>
              </w:rPr>
              <w:t>у представленных документов в течение двух рабочих дней с момента получения документов заявителя при лицензировании или осуществлении разрешительной процедуры</w:t>
            </w:r>
          </w:p>
        </w:tc>
        <w:tc>
          <w:tcPr>
            <w:tcW w:w="3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Default="00FC17B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4536AC">
        <w:trPr>
          <w:trHeight w:val="870"/>
          <w:tblCellSpacing w:w="0" w:type="auto"/>
        </w:trPr>
        <w:tc>
          <w:tcPr>
            <w:tcW w:w="7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Default="00FC17B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56</w:t>
            </w:r>
          </w:p>
        </w:tc>
        <w:tc>
          <w:tcPr>
            <w:tcW w:w="9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20"/>
              <w:ind w:left="20"/>
              <w:rPr>
                <w:lang w:val="ru-RU"/>
              </w:rPr>
            </w:pPr>
            <w:r w:rsidRPr="00FC17B4">
              <w:rPr>
                <w:color w:val="000000"/>
                <w:sz w:val="20"/>
                <w:lang w:val="ru-RU"/>
              </w:rPr>
              <w:t>Осуществление отказа в рассмотрении документов заявителя при лицензировании и осуществ</w:t>
            </w:r>
            <w:r w:rsidRPr="00FC17B4">
              <w:rPr>
                <w:color w:val="000000"/>
                <w:sz w:val="20"/>
                <w:lang w:val="ru-RU"/>
              </w:rPr>
              <w:t>лении разрешительной процедуры только в случае установления факта не полноты представленных документов в сроки, предусмотренные пунктом 1 статьи 25 Закона о разрешениях и уведомлениях</w:t>
            </w:r>
          </w:p>
        </w:tc>
        <w:tc>
          <w:tcPr>
            <w:tcW w:w="3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Default="00FC17B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4536AC">
        <w:trPr>
          <w:trHeight w:val="870"/>
          <w:tblCellSpacing w:w="0" w:type="auto"/>
        </w:trPr>
        <w:tc>
          <w:tcPr>
            <w:tcW w:w="7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Default="00FC17B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57</w:t>
            </w:r>
          </w:p>
        </w:tc>
        <w:tc>
          <w:tcPr>
            <w:tcW w:w="9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20"/>
              <w:ind w:left="20"/>
              <w:rPr>
                <w:lang w:val="ru-RU"/>
              </w:rPr>
            </w:pPr>
            <w:r w:rsidRPr="00FC17B4">
              <w:rPr>
                <w:color w:val="000000"/>
                <w:sz w:val="20"/>
                <w:lang w:val="ru-RU"/>
              </w:rPr>
              <w:t xml:space="preserve">Получение разрешительным органом согласований (сопутствующих </w:t>
            </w:r>
            <w:r w:rsidRPr="00FC17B4">
              <w:rPr>
                <w:color w:val="000000"/>
                <w:sz w:val="20"/>
                <w:lang w:val="ru-RU"/>
              </w:rPr>
              <w:t>разрешений) государственных органов на предмет соответствия заявителя требованиям, установленным законами Республики Казахстан, постановлениями Правительства Республики Казахстан или нормативными правовыми актами Национального Банка Республики Казахстан, п</w:t>
            </w:r>
            <w:r w:rsidRPr="00FC17B4">
              <w:rPr>
                <w:color w:val="000000"/>
                <w:sz w:val="20"/>
                <w:lang w:val="ru-RU"/>
              </w:rPr>
              <w:t>ри осуществлении разрешительной процедуры осуществляется только в случаях, установленных законами, указами Президента Республики Казахстан или постановлениями Правительства Республики Казахстан</w:t>
            </w:r>
          </w:p>
        </w:tc>
        <w:tc>
          <w:tcPr>
            <w:tcW w:w="3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Default="00FC17B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4536AC">
        <w:trPr>
          <w:trHeight w:val="870"/>
          <w:tblCellSpacing w:w="0" w:type="auto"/>
        </w:trPr>
        <w:tc>
          <w:tcPr>
            <w:tcW w:w="7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Default="00FC17B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58</w:t>
            </w:r>
          </w:p>
        </w:tc>
        <w:tc>
          <w:tcPr>
            <w:tcW w:w="9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20"/>
              <w:ind w:left="20"/>
              <w:rPr>
                <w:lang w:val="ru-RU"/>
              </w:rPr>
            </w:pPr>
            <w:r w:rsidRPr="00FC17B4">
              <w:rPr>
                <w:color w:val="000000"/>
                <w:sz w:val="20"/>
                <w:lang w:val="ru-RU"/>
              </w:rPr>
              <w:t>В случаях, установленных законами, указами Президен</w:t>
            </w:r>
            <w:r w:rsidRPr="00FC17B4">
              <w:rPr>
                <w:color w:val="000000"/>
                <w:sz w:val="20"/>
                <w:lang w:val="ru-RU"/>
              </w:rPr>
              <w:t>та Республики Казахстан или постановлениями Правительства Республики Казахстан для получения согласований (сопутствующих разрешений) государственных органов на предмет соответствия заявителя требованиям, установленным законами Республики Казахстан, постано</w:t>
            </w:r>
            <w:r w:rsidRPr="00FC17B4">
              <w:rPr>
                <w:color w:val="000000"/>
                <w:sz w:val="20"/>
                <w:lang w:val="ru-RU"/>
              </w:rPr>
              <w:t xml:space="preserve">влениями </w:t>
            </w:r>
            <w:r w:rsidRPr="00FC17B4">
              <w:rPr>
                <w:color w:val="000000"/>
                <w:sz w:val="20"/>
                <w:lang w:val="ru-RU"/>
              </w:rPr>
              <w:lastRenderedPageBreak/>
              <w:t>Правительства Республики Казахстан или нормативными правовыми актами Национального Банка Республики Казахстан, осуществление запроса разрешительным органом в соответствующие государственные органы по месту осуществления заявителем предстоящей деят</w:t>
            </w:r>
            <w:r w:rsidRPr="00FC17B4">
              <w:rPr>
                <w:color w:val="000000"/>
                <w:sz w:val="20"/>
                <w:lang w:val="ru-RU"/>
              </w:rPr>
              <w:t>ельности в течение двух рабочих дней со дня регистрации документов заявителя на получение разрешения и (или) приложения к нему, если для разрешений второй категории законами, указами Президента Республики Казахстан, постановлениями Правительства Республики</w:t>
            </w:r>
            <w:r w:rsidRPr="00FC17B4">
              <w:rPr>
                <w:color w:val="000000"/>
                <w:sz w:val="20"/>
                <w:lang w:val="ru-RU"/>
              </w:rPr>
              <w:t xml:space="preserve"> Казахстан или нормативными правовыми актами Национального Банка Республики Казахстан не предусмотрен иной срок</w:t>
            </w:r>
          </w:p>
        </w:tc>
        <w:tc>
          <w:tcPr>
            <w:tcW w:w="3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Default="00FC17B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Грубое</w:t>
            </w:r>
          </w:p>
        </w:tc>
      </w:tr>
      <w:tr w:rsidR="004536AC">
        <w:trPr>
          <w:trHeight w:val="870"/>
          <w:tblCellSpacing w:w="0" w:type="auto"/>
        </w:trPr>
        <w:tc>
          <w:tcPr>
            <w:tcW w:w="7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Default="00FC17B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59</w:t>
            </w:r>
          </w:p>
        </w:tc>
        <w:tc>
          <w:tcPr>
            <w:tcW w:w="9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20"/>
              <w:ind w:left="20"/>
              <w:rPr>
                <w:lang w:val="ru-RU"/>
              </w:rPr>
            </w:pPr>
            <w:r w:rsidRPr="00FC17B4">
              <w:rPr>
                <w:color w:val="000000"/>
                <w:sz w:val="20"/>
                <w:lang w:val="ru-RU"/>
              </w:rPr>
              <w:t>Осуществление выдачи проверяемым субъектом разрешения и (или) приложения к разрешению заявителю не позднее пяти рабочих дней с момент</w:t>
            </w:r>
            <w:r w:rsidRPr="00FC17B4">
              <w:rPr>
                <w:color w:val="000000"/>
                <w:sz w:val="20"/>
                <w:lang w:val="ru-RU"/>
              </w:rPr>
              <w:t>а истечения срока его выдачи</w:t>
            </w:r>
          </w:p>
        </w:tc>
        <w:tc>
          <w:tcPr>
            <w:tcW w:w="3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Default="00FC17B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4536AC">
        <w:trPr>
          <w:trHeight w:val="870"/>
          <w:tblCellSpacing w:w="0" w:type="auto"/>
        </w:trPr>
        <w:tc>
          <w:tcPr>
            <w:tcW w:w="7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Default="00FC17B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9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20"/>
              <w:ind w:left="20"/>
              <w:rPr>
                <w:lang w:val="ru-RU"/>
              </w:rPr>
            </w:pPr>
            <w:r w:rsidRPr="00FC17B4">
              <w:rPr>
                <w:color w:val="000000"/>
                <w:sz w:val="20"/>
                <w:lang w:val="ru-RU"/>
              </w:rPr>
              <w:t xml:space="preserve">В случаях если лицензиарами являются местные исполнительные органы или территориальные органы центрального государственного органа осуществление выдачи лицензии и (или) приложения к лицензии по месту регистрации </w:t>
            </w:r>
            <w:r w:rsidRPr="00FC17B4">
              <w:rPr>
                <w:color w:val="000000"/>
                <w:sz w:val="20"/>
                <w:lang w:val="ru-RU"/>
              </w:rPr>
              <w:t>физического или юридического лица либо филиала или представительства иностранного юридического лица, за исключением лицензий, выдаваемых по классу «разрешения, выдаваемые на объекты», которые выдаются по месту осуществления ими деятельности</w:t>
            </w:r>
          </w:p>
        </w:tc>
        <w:tc>
          <w:tcPr>
            <w:tcW w:w="3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Default="00FC17B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4536AC">
        <w:trPr>
          <w:trHeight w:val="870"/>
          <w:tblCellSpacing w:w="0" w:type="auto"/>
        </w:trPr>
        <w:tc>
          <w:tcPr>
            <w:tcW w:w="7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Default="00FC17B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20"/>
              <w:ind w:left="20"/>
              <w:rPr>
                <w:lang w:val="ru-RU"/>
              </w:rPr>
            </w:pPr>
            <w:r w:rsidRPr="00FC17B4">
              <w:rPr>
                <w:color w:val="000000"/>
                <w:sz w:val="20"/>
                <w:lang w:val="ru-RU"/>
              </w:rPr>
              <w:t>Не требование от заявителей для получения лицензии и (или) приложения к лицензии предоставление иных документов, не предусмотренных пунктом 3 статьи 29 Закона о разрешениях и уведомлениях</w:t>
            </w:r>
          </w:p>
        </w:tc>
        <w:tc>
          <w:tcPr>
            <w:tcW w:w="3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Default="00FC17B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4536AC">
        <w:trPr>
          <w:trHeight w:val="870"/>
          <w:tblCellSpacing w:w="0" w:type="auto"/>
        </w:trPr>
        <w:tc>
          <w:tcPr>
            <w:tcW w:w="7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Default="00FC17B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62</w:t>
            </w:r>
          </w:p>
        </w:tc>
        <w:tc>
          <w:tcPr>
            <w:tcW w:w="9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20"/>
              <w:ind w:left="20"/>
              <w:rPr>
                <w:lang w:val="ru-RU"/>
              </w:rPr>
            </w:pPr>
            <w:r w:rsidRPr="00FC17B4">
              <w:rPr>
                <w:color w:val="000000"/>
                <w:sz w:val="20"/>
                <w:lang w:val="ru-RU"/>
              </w:rPr>
              <w:t>Не требование от заявителей предоставления докуме</w:t>
            </w:r>
            <w:r w:rsidRPr="00FC17B4">
              <w:rPr>
                <w:color w:val="000000"/>
                <w:sz w:val="20"/>
                <w:lang w:val="ru-RU"/>
              </w:rPr>
              <w:t>нтов, предусмотренных подпунктами 2) - 5) пункта 3 статьи 29 Закона о разрешениях и уведомлениях, если информацию о таких документах лицензиар может получить из соответствующих государственных информационных систем</w:t>
            </w:r>
          </w:p>
        </w:tc>
        <w:tc>
          <w:tcPr>
            <w:tcW w:w="3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Default="00FC17B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4536AC">
        <w:trPr>
          <w:trHeight w:val="870"/>
          <w:tblCellSpacing w:w="0" w:type="auto"/>
        </w:trPr>
        <w:tc>
          <w:tcPr>
            <w:tcW w:w="7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Default="00FC17B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63</w:t>
            </w:r>
          </w:p>
        </w:tc>
        <w:tc>
          <w:tcPr>
            <w:tcW w:w="9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20"/>
              <w:ind w:left="20"/>
              <w:rPr>
                <w:lang w:val="ru-RU"/>
              </w:rPr>
            </w:pPr>
            <w:r w:rsidRPr="00FC17B4">
              <w:rPr>
                <w:color w:val="000000"/>
                <w:sz w:val="20"/>
                <w:lang w:val="ru-RU"/>
              </w:rPr>
              <w:t>Не требование от заявите</w:t>
            </w:r>
            <w:r w:rsidRPr="00FC17B4">
              <w:rPr>
                <w:color w:val="000000"/>
                <w:sz w:val="20"/>
                <w:lang w:val="ru-RU"/>
              </w:rPr>
              <w:t>лей предоставления иных документов при выдаче приложения к действительной лицензии в рамках вида деятельности или действия (операции), на которые имеется лицензия, за исключением документов, предусмотренных подпунктами 1) -3) пункта 6 статьи 29 Закона о ра</w:t>
            </w:r>
            <w:r w:rsidRPr="00FC17B4">
              <w:rPr>
                <w:color w:val="000000"/>
                <w:sz w:val="20"/>
                <w:lang w:val="ru-RU"/>
              </w:rPr>
              <w:t>зрешениях и уведомлениях</w:t>
            </w:r>
          </w:p>
        </w:tc>
        <w:tc>
          <w:tcPr>
            <w:tcW w:w="3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Default="00FC17B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4536AC">
        <w:trPr>
          <w:trHeight w:val="870"/>
          <w:tblCellSpacing w:w="0" w:type="auto"/>
        </w:trPr>
        <w:tc>
          <w:tcPr>
            <w:tcW w:w="7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Default="00FC17B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64</w:t>
            </w:r>
          </w:p>
        </w:tc>
        <w:tc>
          <w:tcPr>
            <w:tcW w:w="9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20"/>
              <w:ind w:left="20"/>
              <w:rPr>
                <w:lang w:val="ru-RU"/>
              </w:rPr>
            </w:pPr>
            <w:r w:rsidRPr="00FC17B4">
              <w:rPr>
                <w:color w:val="000000"/>
                <w:sz w:val="20"/>
                <w:lang w:val="ru-RU"/>
              </w:rPr>
              <w:t>Осуществление выдачи лицензии без ограничения срока его действия, если иное не предусмотрено приложением 1 к Закону о разрешениях и уведомлениях</w:t>
            </w:r>
          </w:p>
        </w:tc>
        <w:tc>
          <w:tcPr>
            <w:tcW w:w="3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Default="00FC17B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4536AC">
        <w:trPr>
          <w:trHeight w:val="870"/>
          <w:tblCellSpacing w:w="0" w:type="auto"/>
        </w:trPr>
        <w:tc>
          <w:tcPr>
            <w:tcW w:w="7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Default="00FC17B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65</w:t>
            </w:r>
          </w:p>
        </w:tc>
        <w:tc>
          <w:tcPr>
            <w:tcW w:w="9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20"/>
              <w:ind w:left="20"/>
              <w:rPr>
                <w:lang w:val="ru-RU"/>
              </w:rPr>
            </w:pPr>
            <w:r w:rsidRPr="00FC17B4">
              <w:rPr>
                <w:color w:val="000000"/>
                <w:sz w:val="20"/>
                <w:lang w:val="ru-RU"/>
              </w:rPr>
              <w:t xml:space="preserve">Осуществление выдачи лицензии и (или) приложения к </w:t>
            </w:r>
            <w:r w:rsidRPr="00FC17B4">
              <w:rPr>
                <w:color w:val="000000"/>
                <w:sz w:val="20"/>
                <w:lang w:val="ru-RU"/>
              </w:rPr>
              <w:t>лицензии либо мотивированного отказа в их выдаче не позднее пятнадцати рабочих дней, за исключением лицензий и (или) приложений к лицензии в сфере использования атомной энергии, в финансовой сфере и деятельности, связанной с концентрацией финансовых ресурс</w:t>
            </w:r>
            <w:r w:rsidRPr="00FC17B4">
              <w:rPr>
                <w:color w:val="000000"/>
                <w:sz w:val="20"/>
                <w:lang w:val="ru-RU"/>
              </w:rPr>
              <w:t xml:space="preserve">ов, образования, нефти и газа, которые выдаются не позднее </w:t>
            </w:r>
            <w:r w:rsidRPr="00FC17B4">
              <w:rPr>
                <w:color w:val="000000"/>
                <w:sz w:val="20"/>
                <w:lang w:val="ru-RU"/>
              </w:rPr>
              <w:lastRenderedPageBreak/>
              <w:t>тридцати рабочих дней со дня представления заявления с соответствующими документами, установленными в соответствии с законами Республики Казахстан</w:t>
            </w:r>
          </w:p>
        </w:tc>
        <w:tc>
          <w:tcPr>
            <w:tcW w:w="3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Default="00FC17B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Грубое</w:t>
            </w:r>
          </w:p>
        </w:tc>
      </w:tr>
      <w:tr w:rsidR="004536AC">
        <w:trPr>
          <w:trHeight w:val="870"/>
          <w:tblCellSpacing w:w="0" w:type="auto"/>
        </w:trPr>
        <w:tc>
          <w:tcPr>
            <w:tcW w:w="7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Default="00FC17B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66</w:t>
            </w:r>
          </w:p>
        </w:tc>
        <w:tc>
          <w:tcPr>
            <w:tcW w:w="9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20"/>
              <w:ind w:left="20"/>
              <w:rPr>
                <w:lang w:val="ru-RU"/>
              </w:rPr>
            </w:pPr>
            <w:r w:rsidRPr="00FC17B4">
              <w:rPr>
                <w:color w:val="000000"/>
                <w:sz w:val="20"/>
                <w:lang w:val="ru-RU"/>
              </w:rPr>
              <w:t>Не взимание лицензионного сбора при выд</w:t>
            </w:r>
            <w:r w:rsidRPr="00FC17B4">
              <w:rPr>
                <w:color w:val="000000"/>
                <w:sz w:val="20"/>
                <w:lang w:val="ru-RU"/>
              </w:rPr>
              <w:t>аче приложений к лицензии (дубликатов приложений к лицензии)</w:t>
            </w:r>
          </w:p>
        </w:tc>
        <w:tc>
          <w:tcPr>
            <w:tcW w:w="3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Default="00FC17B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4536AC">
        <w:trPr>
          <w:trHeight w:val="870"/>
          <w:tblCellSpacing w:w="0" w:type="auto"/>
        </w:trPr>
        <w:tc>
          <w:tcPr>
            <w:tcW w:w="7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Default="00FC17B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67</w:t>
            </w:r>
          </w:p>
        </w:tc>
        <w:tc>
          <w:tcPr>
            <w:tcW w:w="9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20"/>
              <w:ind w:left="20"/>
              <w:rPr>
                <w:lang w:val="ru-RU"/>
              </w:rPr>
            </w:pPr>
            <w:r w:rsidRPr="00FC17B4">
              <w:rPr>
                <w:color w:val="000000"/>
                <w:sz w:val="20"/>
                <w:lang w:val="ru-RU"/>
              </w:rPr>
              <w:t>Не взимание лицензионного сбора при выдаче лицензий и (или) приложений к лицензии в случаях, предусмотренных статьей 44 Закона о разрешениях и уведомлениях</w:t>
            </w:r>
          </w:p>
        </w:tc>
        <w:tc>
          <w:tcPr>
            <w:tcW w:w="3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Default="00FC17B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4536AC">
        <w:trPr>
          <w:trHeight w:val="870"/>
          <w:tblCellSpacing w:w="0" w:type="auto"/>
        </w:trPr>
        <w:tc>
          <w:tcPr>
            <w:tcW w:w="7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Default="00FC17B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68</w:t>
            </w:r>
          </w:p>
        </w:tc>
        <w:tc>
          <w:tcPr>
            <w:tcW w:w="9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20"/>
              <w:ind w:left="20"/>
              <w:rPr>
                <w:lang w:val="ru-RU"/>
              </w:rPr>
            </w:pPr>
            <w:r w:rsidRPr="00FC17B4">
              <w:rPr>
                <w:color w:val="000000"/>
                <w:sz w:val="20"/>
                <w:lang w:val="ru-RU"/>
              </w:rPr>
              <w:t>Осуществление отказа в выдаче лицензии и (или) приложения к лицензии в случаях, предусмотренных пунктом 1 статьи 32 Закона о разрешениях и уведомлениях</w:t>
            </w:r>
          </w:p>
        </w:tc>
        <w:tc>
          <w:tcPr>
            <w:tcW w:w="3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Default="00FC17B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4536AC">
        <w:trPr>
          <w:trHeight w:val="870"/>
          <w:tblCellSpacing w:w="0" w:type="auto"/>
        </w:trPr>
        <w:tc>
          <w:tcPr>
            <w:tcW w:w="7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Default="00FC17B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69</w:t>
            </w:r>
          </w:p>
        </w:tc>
        <w:tc>
          <w:tcPr>
            <w:tcW w:w="9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20"/>
              <w:ind w:left="20"/>
              <w:rPr>
                <w:lang w:val="ru-RU"/>
              </w:rPr>
            </w:pPr>
            <w:r w:rsidRPr="00FC17B4">
              <w:rPr>
                <w:color w:val="000000"/>
                <w:sz w:val="20"/>
                <w:lang w:val="ru-RU"/>
              </w:rPr>
              <w:t>Осуществление переоформления лицензии и (или) приложения к лицензии в случаях, предусмотренны</w:t>
            </w:r>
            <w:r w:rsidRPr="00FC17B4">
              <w:rPr>
                <w:color w:val="000000"/>
                <w:sz w:val="20"/>
                <w:lang w:val="ru-RU"/>
              </w:rPr>
              <w:t>х пунктом 1 статьи 33 Закона о разрешениях и уведомлениях</w:t>
            </w:r>
          </w:p>
        </w:tc>
        <w:tc>
          <w:tcPr>
            <w:tcW w:w="3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Default="00FC17B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4536AC">
        <w:trPr>
          <w:trHeight w:val="870"/>
          <w:tblCellSpacing w:w="0" w:type="auto"/>
        </w:trPr>
        <w:tc>
          <w:tcPr>
            <w:tcW w:w="7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Default="00FC17B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70</w:t>
            </w:r>
          </w:p>
        </w:tc>
        <w:tc>
          <w:tcPr>
            <w:tcW w:w="9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20"/>
              <w:ind w:left="20"/>
              <w:rPr>
                <w:lang w:val="ru-RU"/>
              </w:rPr>
            </w:pPr>
            <w:r w:rsidRPr="00FC17B4">
              <w:rPr>
                <w:color w:val="000000"/>
                <w:sz w:val="20"/>
                <w:lang w:val="ru-RU"/>
              </w:rPr>
              <w:t>При переоформлении лицензии и (или) приложения не требование от заявителей предоставления иных документов, за исключением документов предусмотренных подпунктами 1) - 4) пункта 3 ста</w:t>
            </w:r>
            <w:r w:rsidRPr="00FC17B4">
              <w:rPr>
                <w:color w:val="000000"/>
                <w:sz w:val="20"/>
                <w:lang w:val="ru-RU"/>
              </w:rPr>
              <w:t>тьи 33 Закона о разрешениях и уведомлениях</w:t>
            </w:r>
          </w:p>
        </w:tc>
        <w:tc>
          <w:tcPr>
            <w:tcW w:w="3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Default="00FC17B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4536AC">
        <w:trPr>
          <w:trHeight w:val="870"/>
          <w:tblCellSpacing w:w="0" w:type="auto"/>
        </w:trPr>
        <w:tc>
          <w:tcPr>
            <w:tcW w:w="7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Default="00FC17B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71</w:t>
            </w:r>
          </w:p>
        </w:tc>
        <w:tc>
          <w:tcPr>
            <w:tcW w:w="9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20"/>
              <w:ind w:left="20"/>
              <w:rPr>
                <w:lang w:val="ru-RU"/>
              </w:rPr>
            </w:pPr>
            <w:r w:rsidRPr="00FC17B4">
              <w:rPr>
                <w:color w:val="000000"/>
                <w:sz w:val="20"/>
                <w:lang w:val="ru-RU"/>
              </w:rPr>
              <w:t>Не осуществление лицензиаром проверки соответствия заявителя квалификационным требованиям при переоформлении лицензии и (или) приложения, если иное не установлено законами Республики Казахстан, за исключением переоформления по основаниям, предусмотренным п</w:t>
            </w:r>
            <w:r w:rsidRPr="00FC17B4">
              <w:rPr>
                <w:color w:val="000000"/>
                <w:sz w:val="20"/>
                <w:lang w:val="ru-RU"/>
              </w:rPr>
              <w:t>унктами 4 и 5 статьи 34 Закона о разрешениях и уведомлениях</w:t>
            </w:r>
          </w:p>
        </w:tc>
        <w:tc>
          <w:tcPr>
            <w:tcW w:w="3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Default="00FC17B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4536AC">
        <w:trPr>
          <w:trHeight w:val="870"/>
          <w:tblCellSpacing w:w="0" w:type="auto"/>
        </w:trPr>
        <w:tc>
          <w:tcPr>
            <w:tcW w:w="7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Default="00FC17B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72</w:t>
            </w:r>
          </w:p>
        </w:tc>
        <w:tc>
          <w:tcPr>
            <w:tcW w:w="9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20"/>
              <w:ind w:left="20"/>
              <w:rPr>
                <w:lang w:val="ru-RU"/>
              </w:rPr>
            </w:pPr>
            <w:r w:rsidRPr="00FC17B4">
              <w:rPr>
                <w:color w:val="000000"/>
                <w:sz w:val="20"/>
                <w:lang w:val="ru-RU"/>
              </w:rPr>
              <w:t>Осуществление отказа в переоформлении лицензии и (или) приложения к лицензии, инициированному по основаниям, предусмотренным подпунктами 1), 2), 4), 5), 6) и 7) пункта 1</w:t>
            </w:r>
            <w:r>
              <w:rPr>
                <w:color w:val="000000"/>
                <w:sz w:val="20"/>
              </w:rPr>
              <w:t> </w:t>
            </w:r>
            <w:r w:rsidRPr="00FC17B4">
              <w:rPr>
                <w:color w:val="000000"/>
                <w:sz w:val="20"/>
                <w:lang w:val="ru-RU"/>
              </w:rPr>
              <w:t>статьи 33</w:t>
            </w:r>
            <w:r w:rsidRPr="00FC17B4">
              <w:rPr>
                <w:color w:val="000000"/>
                <w:sz w:val="20"/>
                <w:lang w:val="ru-RU"/>
              </w:rPr>
              <w:t xml:space="preserve"> Закона о разрешениях и уведомлениях, в случае непредставления или ненадлежащего оформления заявителем документов, указанных в пункте 3 и части два пункта 6 статьи 33 Закона о разрешениях и уведомлениях, а также в случае не соответствия заявителя квалифика</w:t>
            </w:r>
            <w:r w:rsidRPr="00FC17B4">
              <w:rPr>
                <w:color w:val="000000"/>
                <w:sz w:val="20"/>
                <w:lang w:val="ru-RU"/>
              </w:rPr>
              <w:t>ционным требованиям, если законами предусматривается необходимость такой проверки</w:t>
            </w:r>
          </w:p>
        </w:tc>
        <w:tc>
          <w:tcPr>
            <w:tcW w:w="3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Default="00FC17B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4536AC">
        <w:trPr>
          <w:trHeight w:val="870"/>
          <w:tblCellSpacing w:w="0" w:type="auto"/>
        </w:trPr>
        <w:tc>
          <w:tcPr>
            <w:tcW w:w="7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Default="00FC17B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73</w:t>
            </w:r>
          </w:p>
        </w:tc>
        <w:tc>
          <w:tcPr>
            <w:tcW w:w="9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20"/>
              <w:ind w:left="20"/>
              <w:rPr>
                <w:lang w:val="ru-RU"/>
              </w:rPr>
            </w:pPr>
            <w:r w:rsidRPr="00FC17B4">
              <w:rPr>
                <w:color w:val="000000"/>
                <w:sz w:val="20"/>
                <w:lang w:val="ru-RU"/>
              </w:rPr>
              <w:t>Осуществление оформления переоформленных лицензии и (или) приложения к лицензиям в электронной форме с соблюдением положений статьи 48 Закона о разрешениях и уведо</w:t>
            </w:r>
            <w:r w:rsidRPr="00FC17B4">
              <w:rPr>
                <w:color w:val="000000"/>
                <w:sz w:val="20"/>
                <w:lang w:val="ru-RU"/>
              </w:rPr>
              <w:t>млениях</w:t>
            </w:r>
          </w:p>
        </w:tc>
        <w:tc>
          <w:tcPr>
            <w:tcW w:w="3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Default="00FC17B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Незначительное</w:t>
            </w:r>
          </w:p>
        </w:tc>
      </w:tr>
      <w:tr w:rsidR="004536AC">
        <w:trPr>
          <w:trHeight w:val="870"/>
          <w:tblCellSpacing w:w="0" w:type="auto"/>
        </w:trPr>
        <w:tc>
          <w:tcPr>
            <w:tcW w:w="7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Default="00FC17B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74</w:t>
            </w:r>
          </w:p>
        </w:tc>
        <w:tc>
          <w:tcPr>
            <w:tcW w:w="9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20"/>
              <w:ind w:left="20"/>
              <w:rPr>
                <w:lang w:val="ru-RU"/>
              </w:rPr>
            </w:pPr>
            <w:r w:rsidRPr="00FC17B4">
              <w:rPr>
                <w:color w:val="000000"/>
                <w:sz w:val="20"/>
                <w:lang w:val="ru-RU"/>
              </w:rPr>
              <w:t>Осуществление переоформления лицензии и (или) приложения к лицензии лицензиаром в течение трех рабочих дней с момента подачи документов, предусмотренных пунктом 3</w:t>
            </w:r>
            <w:r w:rsidRPr="00FC17B4">
              <w:rPr>
                <w:color w:val="000000"/>
                <w:sz w:val="20"/>
                <w:lang w:val="ru-RU"/>
              </w:rPr>
              <w:t xml:space="preserve"> статьи 33 Закона о разрешениях и уведомлениях, если иной срок не установлен статьей 34 Закона о разрешениях и уведомлениях</w:t>
            </w:r>
          </w:p>
        </w:tc>
        <w:tc>
          <w:tcPr>
            <w:tcW w:w="3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Default="00FC17B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4536AC">
        <w:trPr>
          <w:trHeight w:val="870"/>
          <w:tblCellSpacing w:w="0" w:type="auto"/>
        </w:trPr>
        <w:tc>
          <w:tcPr>
            <w:tcW w:w="7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Default="00FC17B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75</w:t>
            </w:r>
          </w:p>
        </w:tc>
        <w:tc>
          <w:tcPr>
            <w:tcW w:w="9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20"/>
              <w:ind w:left="20"/>
              <w:rPr>
                <w:lang w:val="ru-RU"/>
              </w:rPr>
            </w:pPr>
            <w:r w:rsidRPr="00FC17B4">
              <w:rPr>
                <w:color w:val="000000"/>
                <w:sz w:val="20"/>
                <w:lang w:val="ru-RU"/>
              </w:rPr>
              <w:t>Осуществление переоформления на вновь возникшее в результате слияния юридическое лицо нескольких юридических лиц-лицензиа</w:t>
            </w:r>
            <w:r w:rsidRPr="00FC17B4">
              <w:rPr>
                <w:color w:val="000000"/>
                <w:sz w:val="20"/>
                <w:lang w:val="ru-RU"/>
              </w:rPr>
              <w:t xml:space="preserve">тов, имеющих лицензии на один и </w:t>
            </w:r>
            <w:r w:rsidRPr="00FC17B4">
              <w:rPr>
                <w:color w:val="000000"/>
                <w:sz w:val="20"/>
                <w:lang w:val="ru-RU"/>
              </w:rPr>
              <w:lastRenderedPageBreak/>
              <w:t>тот же вид (подвид) лицензируемой деятельности, нескольких лицензий и (или) приложений к лицензиям по выбору заявителя</w:t>
            </w:r>
          </w:p>
        </w:tc>
        <w:tc>
          <w:tcPr>
            <w:tcW w:w="3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Default="00FC17B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Значительное</w:t>
            </w:r>
          </w:p>
        </w:tc>
      </w:tr>
      <w:tr w:rsidR="004536AC">
        <w:trPr>
          <w:trHeight w:val="870"/>
          <w:tblCellSpacing w:w="0" w:type="auto"/>
        </w:trPr>
        <w:tc>
          <w:tcPr>
            <w:tcW w:w="7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Default="00FC17B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76</w:t>
            </w:r>
          </w:p>
        </w:tc>
        <w:tc>
          <w:tcPr>
            <w:tcW w:w="9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20"/>
              <w:ind w:left="20"/>
              <w:rPr>
                <w:lang w:val="ru-RU"/>
              </w:rPr>
            </w:pPr>
            <w:r w:rsidRPr="00FC17B4">
              <w:rPr>
                <w:color w:val="000000"/>
                <w:sz w:val="20"/>
                <w:lang w:val="ru-RU"/>
              </w:rPr>
              <w:t>Не произведение переоформления лицензии присоединяемого юридического лица на юридическое</w:t>
            </w:r>
            <w:r w:rsidRPr="00FC17B4">
              <w:rPr>
                <w:color w:val="000000"/>
                <w:sz w:val="20"/>
                <w:lang w:val="ru-RU"/>
              </w:rPr>
              <w:t xml:space="preserve"> лицо, к которому присоединяется юридическое лицо, если у присоединяемого юридического лица и у юридического лица, к которому присоединяется присоединяемое юридическое лицо, имеются лицензии на один и тот же лицензируемый вид деятельности или подвид лиценз</w:t>
            </w:r>
            <w:r w:rsidRPr="00FC17B4">
              <w:rPr>
                <w:color w:val="000000"/>
                <w:sz w:val="20"/>
                <w:lang w:val="ru-RU"/>
              </w:rPr>
              <w:t>ируемого вида деятельности</w:t>
            </w:r>
          </w:p>
        </w:tc>
        <w:tc>
          <w:tcPr>
            <w:tcW w:w="3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Default="00FC17B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4536AC">
        <w:trPr>
          <w:trHeight w:val="870"/>
          <w:tblCellSpacing w:w="0" w:type="auto"/>
        </w:trPr>
        <w:tc>
          <w:tcPr>
            <w:tcW w:w="7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Default="00FC17B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77</w:t>
            </w:r>
          </w:p>
        </w:tc>
        <w:tc>
          <w:tcPr>
            <w:tcW w:w="9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20"/>
              <w:ind w:left="20"/>
              <w:rPr>
                <w:lang w:val="ru-RU"/>
              </w:rPr>
            </w:pPr>
            <w:r w:rsidRPr="00FC17B4">
              <w:rPr>
                <w:color w:val="000000"/>
                <w:sz w:val="20"/>
                <w:lang w:val="ru-RU"/>
              </w:rPr>
              <w:t>Осуществление разрешительным органом отказа в переоформлении лицензий и (или) приложений к лицензии, инициированным по основаниям, предусмотренным пунктом 4 и 5 статьи 34 Закона о разрешениях и уведомлениях, толь</w:t>
            </w:r>
            <w:r w:rsidRPr="00FC17B4">
              <w:rPr>
                <w:color w:val="000000"/>
                <w:sz w:val="20"/>
                <w:lang w:val="ru-RU"/>
              </w:rPr>
              <w:t>ко в случаях, предусмотренных частью пять пункта 4 и частью пять пункта 5 статьи 34 Закона о разрешениях и уведомлениях</w:t>
            </w:r>
          </w:p>
        </w:tc>
        <w:tc>
          <w:tcPr>
            <w:tcW w:w="3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Default="00FC17B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4536AC">
        <w:trPr>
          <w:trHeight w:val="870"/>
          <w:tblCellSpacing w:w="0" w:type="auto"/>
        </w:trPr>
        <w:tc>
          <w:tcPr>
            <w:tcW w:w="7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Default="00FC17B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78</w:t>
            </w:r>
          </w:p>
        </w:tc>
        <w:tc>
          <w:tcPr>
            <w:tcW w:w="9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20"/>
              <w:ind w:left="20"/>
              <w:rPr>
                <w:lang w:val="ru-RU"/>
              </w:rPr>
            </w:pPr>
            <w:r w:rsidRPr="00FC17B4">
              <w:rPr>
                <w:color w:val="000000"/>
                <w:sz w:val="20"/>
                <w:lang w:val="ru-RU"/>
              </w:rPr>
              <w:t>Соблюдение разрешительными органами положений пункта 6</w:t>
            </w:r>
            <w:r w:rsidRPr="00FC17B4">
              <w:rPr>
                <w:color w:val="000000"/>
                <w:sz w:val="20"/>
                <w:lang w:val="ru-RU"/>
              </w:rPr>
              <w:t xml:space="preserve"> статьи 34 Закона о разрешениях и уведомлениях при переоформлении лицензии и (или) приложения к лицензии по основаниям, предусмотренным пунктами 4 и 5 статьи 34 Закона о разрешениях и уведомлениях</w:t>
            </w:r>
          </w:p>
        </w:tc>
        <w:tc>
          <w:tcPr>
            <w:tcW w:w="3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Default="00FC17B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4536AC">
        <w:trPr>
          <w:trHeight w:val="870"/>
          <w:tblCellSpacing w:w="0" w:type="auto"/>
        </w:trPr>
        <w:tc>
          <w:tcPr>
            <w:tcW w:w="7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Default="00FC17B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79</w:t>
            </w:r>
          </w:p>
        </w:tc>
        <w:tc>
          <w:tcPr>
            <w:tcW w:w="9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20"/>
              <w:ind w:left="20"/>
              <w:rPr>
                <w:lang w:val="ru-RU"/>
              </w:rPr>
            </w:pPr>
            <w:r w:rsidRPr="00FC17B4">
              <w:rPr>
                <w:color w:val="000000"/>
                <w:sz w:val="20"/>
                <w:lang w:val="ru-RU"/>
              </w:rPr>
              <w:t>Направление лицензиаром в течение двух раб</w:t>
            </w:r>
            <w:r w:rsidRPr="00FC17B4">
              <w:rPr>
                <w:color w:val="000000"/>
                <w:sz w:val="20"/>
                <w:lang w:val="ru-RU"/>
              </w:rPr>
              <w:t>очих дней со дня регистрации документов заявителя на переоформление лицензии и (или) приложения к лицензии по основаниям, предусмотренным пунктами 4 и 5 статьи 34 Закона о разрешениях и уведомлениях, запроса в соответствующие государственные органы по мест</w:t>
            </w:r>
            <w:r w:rsidRPr="00FC17B4">
              <w:rPr>
                <w:color w:val="000000"/>
                <w:sz w:val="20"/>
                <w:lang w:val="ru-RU"/>
              </w:rPr>
              <w:t>у осуществления заявителем деятельности для получения согласований (сопутствующих разрешений) государственных органов на предмет соответствия заявителя требованиям, установленным законами Республики Казахстан, указами Президента Республики Казахстан, поста</w:t>
            </w:r>
            <w:r w:rsidRPr="00FC17B4">
              <w:rPr>
                <w:color w:val="000000"/>
                <w:sz w:val="20"/>
                <w:lang w:val="ru-RU"/>
              </w:rPr>
              <w:t>новлениями Правительства Республики Казахстан или нормативными правовыми актами Национального Банка Республики Казахстан, если это установлено законами Республики Казахстан, указами Президента Республики Казахстан или постановлениями Правительства Республи</w:t>
            </w:r>
            <w:r w:rsidRPr="00FC17B4">
              <w:rPr>
                <w:color w:val="000000"/>
                <w:sz w:val="20"/>
                <w:lang w:val="ru-RU"/>
              </w:rPr>
              <w:t>ки Казахстан</w:t>
            </w:r>
          </w:p>
        </w:tc>
        <w:tc>
          <w:tcPr>
            <w:tcW w:w="3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Default="00FC17B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4536AC">
        <w:trPr>
          <w:trHeight w:val="870"/>
          <w:tblCellSpacing w:w="0" w:type="auto"/>
        </w:trPr>
        <w:tc>
          <w:tcPr>
            <w:tcW w:w="7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Default="00FC17B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80</w:t>
            </w:r>
          </w:p>
        </w:tc>
        <w:tc>
          <w:tcPr>
            <w:tcW w:w="9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20"/>
              <w:ind w:left="20"/>
              <w:rPr>
                <w:lang w:val="ru-RU"/>
              </w:rPr>
            </w:pPr>
            <w:r w:rsidRPr="00FC17B4">
              <w:rPr>
                <w:color w:val="000000"/>
                <w:sz w:val="20"/>
                <w:lang w:val="ru-RU"/>
              </w:rPr>
              <w:t>Осуществление лицензиарами выдачи переоформленной лицензии (или) приложения к лицензии либо дачи мотивированного отказа в их переоформлении в течение сроков, установленных статьей 34 Закона о разрешениях и уведомлениях</w:t>
            </w:r>
          </w:p>
        </w:tc>
        <w:tc>
          <w:tcPr>
            <w:tcW w:w="3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Default="00FC17B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4536AC">
        <w:trPr>
          <w:trHeight w:val="870"/>
          <w:tblCellSpacing w:w="0" w:type="auto"/>
        </w:trPr>
        <w:tc>
          <w:tcPr>
            <w:tcW w:w="7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Default="00FC17B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81</w:t>
            </w:r>
          </w:p>
        </w:tc>
        <w:tc>
          <w:tcPr>
            <w:tcW w:w="9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20"/>
              <w:ind w:left="20"/>
              <w:rPr>
                <w:lang w:val="ru-RU"/>
              </w:rPr>
            </w:pPr>
            <w:r w:rsidRPr="00FC17B4">
              <w:rPr>
                <w:color w:val="000000"/>
                <w:sz w:val="20"/>
                <w:lang w:val="ru-RU"/>
              </w:rPr>
              <w:t>Осуществление прекращения действия лицензии и (или) приложения к лицензии в случаях, предусмотренных пунктом 1 статьи 35 Закона о разрешениях и уведомлениях</w:t>
            </w:r>
          </w:p>
        </w:tc>
        <w:tc>
          <w:tcPr>
            <w:tcW w:w="3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Default="00FC17B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4536AC">
        <w:trPr>
          <w:trHeight w:val="870"/>
          <w:tblCellSpacing w:w="0" w:type="auto"/>
        </w:trPr>
        <w:tc>
          <w:tcPr>
            <w:tcW w:w="7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Default="00FC17B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82</w:t>
            </w:r>
          </w:p>
        </w:tc>
        <w:tc>
          <w:tcPr>
            <w:tcW w:w="9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20"/>
              <w:ind w:left="20"/>
              <w:rPr>
                <w:lang w:val="ru-RU"/>
              </w:rPr>
            </w:pPr>
            <w:r w:rsidRPr="00FC17B4">
              <w:rPr>
                <w:color w:val="000000"/>
                <w:sz w:val="20"/>
                <w:lang w:val="ru-RU"/>
              </w:rPr>
              <w:t xml:space="preserve">Соблюдение разрешительными органами особых условий лицензирования отдельных видов </w:t>
            </w:r>
            <w:r w:rsidRPr="00FC17B4">
              <w:rPr>
                <w:color w:val="000000"/>
                <w:sz w:val="20"/>
                <w:lang w:val="ru-RU"/>
              </w:rPr>
              <w:t xml:space="preserve">деятельности, предусмотренных статьей 36 Закона о разрешениях и </w:t>
            </w:r>
            <w:r w:rsidRPr="00FC17B4">
              <w:rPr>
                <w:color w:val="000000"/>
                <w:sz w:val="20"/>
                <w:lang w:val="ru-RU"/>
              </w:rPr>
              <w:lastRenderedPageBreak/>
              <w:t>уведомлениях</w:t>
            </w:r>
          </w:p>
        </w:tc>
        <w:tc>
          <w:tcPr>
            <w:tcW w:w="3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Default="00FC17B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Значительное</w:t>
            </w:r>
          </w:p>
        </w:tc>
      </w:tr>
      <w:tr w:rsidR="004536AC">
        <w:trPr>
          <w:trHeight w:val="870"/>
          <w:tblCellSpacing w:w="0" w:type="auto"/>
        </w:trPr>
        <w:tc>
          <w:tcPr>
            <w:tcW w:w="7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Default="00FC17B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83</w:t>
            </w:r>
          </w:p>
        </w:tc>
        <w:tc>
          <w:tcPr>
            <w:tcW w:w="9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20"/>
              <w:ind w:left="20"/>
              <w:rPr>
                <w:lang w:val="ru-RU"/>
              </w:rPr>
            </w:pPr>
            <w:r w:rsidRPr="00FC17B4">
              <w:rPr>
                <w:color w:val="000000"/>
                <w:sz w:val="20"/>
                <w:lang w:val="ru-RU"/>
              </w:rPr>
              <w:t>Соблюдение разрешительными органами общих положений о лицензировании в сфере экспорта и импорта</w:t>
            </w:r>
          </w:p>
        </w:tc>
        <w:tc>
          <w:tcPr>
            <w:tcW w:w="3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Default="00FC17B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4536AC">
        <w:trPr>
          <w:trHeight w:val="870"/>
          <w:tblCellSpacing w:w="0" w:type="auto"/>
        </w:trPr>
        <w:tc>
          <w:tcPr>
            <w:tcW w:w="7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Default="00FC17B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84</w:t>
            </w:r>
          </w:p>
        </w:tc>
        <w:tc>
          <w:tcPr>
            <w:tcW w:w="9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20"/>
              <w:ind w:left="20"/>
              <w:rPr>
                <w:lang w:val="ru-RU"/>
              </w:rPr>
            </w:pPr>
            <w:r w:rsidRPr="00FC17B4">
              <w:rPr>
                <w:color w:val="000000"/>
                <w:sz w:val="20"/>
                <w:lang w:val="ru-RU"/>
              </w:rPr>
              <w:t>Осуществление разрешительными органами предъявлен</w:t>
            </w:r>
            <w:r w:rsidRPr="00FC17B4">
              <w:rPr>
                <w:color w:val="000000"/>
                <w:sz w:val="20"/>
                <w:lang w:val="ru-RU"/>
              </w:rPr>
              <w:t>ия разрешительных требований и требования предоставления перечня документов, необходимых для выдачи разрешений второй категории, определенных законами, указами Президента Республики Казахстан, постановлениями Правительства Республики Казахстан или норматив</w:t>
            </w:r>
            <w:r w:rsidRPr="00FC17B4">
              <w:rPr>
                <w:color w:val="000000"/>
                <w:sz w:val="20"/>
                <w:lang w:val="ru-RU"/>
              </w:rPr>
              <w:t>ными правовыми актами Национального Банка Республики Казахстан</w:t>
            </w:r>
          </w:p>
        </w:tc>
        <w:tc>
          <w:tcPr>
            <w:tcW w:w="3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Default="00FC17B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4536AC">
        <w:trPr>
          <w:trHeight w:val="870"/>
          <w:tblCellSpacing w:w="0" w:type="auto"/>
        </w:trPr>
        <w:tc>
          <w:tcPr>
            <w:tcW w:w="7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Default="00FC17B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85</w:t>
            </w:r>
          </w:p>
        </w:tc>
        <w:tc>
          <w:tcPr>
            <w:tcW w:w="9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20"/>
              <w:ind w:left="20"/>
              <w:rPr>
                <w:lang w:val="ru-RU"/>
              </w:rPr>
            </w:pPr>
            <w:r w:rsidRPr="00FC17B4">
              <w:rPr>
                <w:color w:val="000000"/>
                <w:sz w:val="20"/>
                <w:lang w:val="ru-RU"/>
              </w:rPr>
              <w:t xml:space="preserve">Соблюдение разрешительным органом сроков выдачи разрешений второй категории, установленных законами, указами Президента Республики Казахстан, постановлениями Правительства </w:t>
            </w:r>
            <w:r w:rsidRPr="00FC17B4">
              <w:rPr>
                <w:color w:val="000000"/>
                <w:sz w:val="20"/>
                <w:lang w:val="ru-RU"/>
              </w:rPr>
              <w:t>Республики Казахстан или нормативными правовыми актами Национального Банка Республики Казахстан</w:t>
            </w:r>
          </w:p>
        </w:tc>
        <w:tc>
          <w:tcPr>
            <w:tcW w:w="3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Default="00FC17B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4536AC">
        <w:trPr>
          <w:trHeight w:val="870"/>
          <w:tblCellSpacing w:w="0" w:type="auto"/>
        </w:trPr>
        <w:tc>
          <w:tcPr>
            <w:tcW w:w="7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Default="00FC17B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86</w:t>
            </w:r>
          </w:p>
        </w:tc>
        <w:tc>
          <w:tcPr>
            <w:tcW w:w="9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20"/>
              <w:ind w:left="20"/>
              <w:rPr>
                <w:lang w:val="ru-RU"/>
              </w:rPr>
            </w:pPr>
            <w:r w:rsidRPr="00FC17B4">
              <w:rPr>
                <w:color w:val="000000"/>
                <w:sz w:val="20"/>
                <w:lang w:val="ru-RU"/>
              </w:rPr>
              <w:t>Осуществление разрешительным органом отказа в выдаче разрешения второй категории по основаниям, предусмотренным законами, указами Президента Республи</w:t>
            </w:r>
            <w:r w:rsidRPr="00FC17B4">
              <w:rPr>
                <w:color w:val="000000"/>
                <w:sz w:val="20"/>
                <w:lang w:val="ru-RU"/>
              </w:rPr>
              <w:t>ки Казахстан, постановлениями Правительства Республики Казахстан или нормативными правовыми актами Национального Банка Республики Казахстан</w:t>
            </w:r>
          </w:p>
        </w:tc>
        <w:tc>
          <w:tcPr>
            <w:tcW w:w="3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Default="00FC17B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4536AC">
        <w:trPr>
          <w:trHeight w:val="870"/>
          <w:tblCellSpacing w:w="0" w:type="auto"/>
        </w:trPr>
        <w:tc>
          <w:tcPr>
            <w:tcW w:w="7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Default="00FC17B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87</w:t>
            </w:r>
          </w:p>
        </w:tc>
        <w:tc>
          <w:tcPr>
            <w:tcW w:w="9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20"/>
              <w:ind w:left="20"/>
              <w:rPr>
                <w:lang w:val="ru-RU"/>
              </w:rPr>
            </w:pPr>
            <w:r w:rsidRPr="00FC17B4">
              <w:rPr>
                <w:color w:val="000000"/>
                <w:sz w:val="20"/>
                <w:lang w:val="ru-RU"/>
              </w:rPr>
              <w:t>Осуществление разрешительным органом мотивированного отказа в выдаче заявителю разрешения второй категори</w:t>
            </w:r>
            <w:r w:rsidRPr="00FC17B4">
              <w:rPr>
                <w:color w:val="000000"/>
                <w:sz w:val="20"/>
                <w:lang w:val="ru-RU"/>
              </w:rPr>
              <w:t>и в сроки, установленные для выдачи разрешения второй категории</w:t>
            </w:r>
          </w:p>
        </w:tc>
        <w:tc>
          <w:tcPr>
            <w:tcW w:w="3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Default="00FC17B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4536AC">
        <w:trPr>
          <w:trHeight w:val="870"/>
          <w:tblCellSpacing w:w="0" w:type="auto"/>
        </w:trPr>
        <w:tc>
          <w:tcPr>
            <w:tcW w:w="7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Default="00FC17B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88</w:t>
            </w:r>
          </w:p>
        </w:tc>
        <w:tc>
          <w:tcPr>
            <w:tcW w:w="9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20"/>
              <w:ind w:left="20"/>
              <w:rPr>
                <w:lang w:val="ru-RU"/>
              </w:rPr>
            </w:pPr>
            <w:r w:rsidRPr="00FC17B4">
              <w:rPr>
                <w:color w:val="000000"/>
                <w:sz w:val="20"/>
                <w:lang w:val="ru-RU"/>
              </w:rPr>
              <w:t xml:space="preserve">Осуществление прекращения действия разрешения второй категории только в случаях и в порядке, определенных законами, указами Президента Республики Казахстан, постановлениями </w:t>
            </w:r>
            <w:r w:rsidRPr="00FC17B4">
              <w:rPr>
                <w:color w:val="000000"/>
                <w:sz w:val="20"/>
                <w:lang w:val="ru-RU"/>
              </w:rPr>
              <w:t>Правительства Республики Казахстан или нормативными правовыми актами Национального Банка Республики Казахстан</w:t>
            </w:r>
          </w:p>
        </w:tc>
        <w:tc>
          <w:tcPr>
            <w:tcW w:w="3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Default="00FC17B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4536AC">
        <w:trPr>
          <w:trHeight w:val="870"/>
          <w:tblCellSpacing w:w="0" w:type="auto"/>
        </w:trPr>
        <w:tc>
          <w:tcPr>
            <w:tcW w:w="7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Default="00FC17B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89</w:t>
            </w:r>
          </w:p>
        </w:tc>
        <w:tc>
          <w:tcPr>
            <w:tcW w:w="9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Default="00FC17B4">
            <w:pPr>
              <w:spacing w:after="20"/>
              <w:ind w:left="20"/>
            </w:pPr>
            <w:r w:rsidRPr="00FC17B4">
              <w:rPr>
                <w:color w:val="000000"/>
                <w:sz w:val="20"/>
                <w:lang w:val="ru-RU"/>
              </w:rPr>
              <w:t xml:space="preserve">Осуществление разрешительным органом выдачи дубликатов разрешения и (или) приложения к разрешению с надписью </w:t>
            </w:r>
            <w:r>
              <w:rPr>
                <w:color w:val="000000"/>
                <w:sz w:val="20"/>
              </w:rPr>
              <w:t xml:space="preserve">«Дубликат» в правом </w:t>
            </w:r>
            <w:r>
              <w:rPr>
                <w:color w:val="000000"/>
                <w:sz w:val="20"/>
              </w:rPr>
              <w:t xml:space="preserve">верхнем углу и указанием даты первичной выдачи разрешения и (или) приложения к разрешению и даты их переоформления в течение двух рабочих дней со дня подачи соответствующего заявления </w:t>
            </w:r>
          </w:p>
        </w:tc>
        <w:tc>
          <w:tcPr>
            <w:tcW w:w="3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Default="00FC17B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4536AC">
        <w:trPr>
          <w:trHeight w:val="870"/>
          <w:tblCellSpacing w:w="0" w:type="auto"/>
        </w:trPr>
        <w:tc>
          <w:tcPr>
            <w:tcW w:w="7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Default="00FC17B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90</w:t>
            </w:r>
          </w:p>
        </w:tc>
        <w:tc>
          <w:tcPr>
            <w:tcW w:w="9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20"/>
              <w:ind w:left="20"/>
              <w:rPr>
                <w:lang w:val="ru-RU"/>
              </w:rPr>
            </w:pPr>
            <w:r w:rsidRPr="00FC17B4">
              <w:rPr>
                <w:color w:val="000000"/>
                <w:sz w:val="20"/>
                <w:lang w:val="ru-RU"/>
              </w:rPr>
              <w:t>Осуществление разрешительным органом в течение двух ра</w:t>
            </w:r>
            <w:r w:rsidRPr="00FC17B4">
              <w:rPr>
                <w:color w:val="000000"/>
                <w:sz w:val="20"/>
                <w:lang w:val="ru-RU"/>
              </w:rPr>
              <w:t>бочих дней со дня подачи заявителем соответствующего заявления внесения необходимых изменений в государственный электронный реестр разрешений и уведомлений и выдачи разрешение и (или) приложение к разрешению с соответствующими исправлениями (в случае обнар</w:t>
            </w:r>
            <w:r w:rsidRPr="00FC17B4">
              <w:rPr>
                <w:color w:val="000000"/>
                <w:sz w:val="20"/>
                <w:lang w:val="ru-RU"/>
              </w:rPr>
              <w:t>ужения ошибок в выданном разрешении и (или) приложении к разрешению)</w:t>
            </w:r>
          </w:p>
        </w:tc>
        <w:tc>
          <w:tcPr>
            <w:tcW w:w="3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Default="00FC17B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4536AC">
        <w:trPr>
          <w:trHeight w:val="870"/>
          <w:tblCellSpacing w:w="0" w:type="auto"/>
        </w:trPr>
        <w:tc>
          <w:tcPr>
            <w:tcW w:w="7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Default="00FC17B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91</w:t>
            </w:r>
          </w:p>
        </w:tc>
        <w:tc>
          <w:tcPr>
            <w:tcW w:w="9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20"/>
              <w:ind w:left="20"/>
              <w:rPr>
                <w:lang w:val="ru-RU"/>
              </w:rPr>
            </w:pPr>
            <w:r w:rsidRPr="00FC17B4">
              <w:rPr>
                <w:color w:val="000000"/>
                <w:sz w:val="20"/>
                <w:lang w:val="ru-RU"/>
              </w:rPr>
              <w:t>Осуществление разрешительным органом приостановления действия разрешения и (или) приложения к разрешению в порядке и по основаниям, предусмотренным законами Республики Ка</w:t>
            </w:r>
            <w:r w:rsidRPr="00FC17B4">
              <w:rPr>
                <w:color w:val="000000"/>
                <w:sz w:val="20"/>
                <w:lang w:val="ru-RU"/>
              </w:rPr>
              <w:t>захстан</w:t>
            </w:r>
          </w:p>
        </w:tc>
        <w:tc>
          <w:tcPr>
            <w:tcW w:w="3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Default="00FC17B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4536AC">
        <w:trPr>
          <w:trHeight w:val="870"/>
          <w:tblCellSpacing w:w="0" w:type="auto"/>
        </w:trPr>
        <w:tc>
          <w:tcPr>
            <w:tcW w:w="7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Default="00FC17B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92</w:t>
            </w:r>
          </w:p>
        </w:tc>
        <w:tc>
          <w:tcPr>
            <w:tcW w:w="9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20"/>
              <w:ind w:left="20"/>
              <w:rPr>
                <w:lang w:val="ru-RU"/>
              </w:rPr>
            </w:pPr>
            <w:r w:rsidRPr="00FC17B4">
              <w:rPr>
                <w:color w:val="000000"/>
                <w:sz w:val="20"/>
                <w:lang w:val="ru-RU"/>
              </w:rPr>
              <w:t>Осуществление разрешительным органом разрешительного контроля устранения нарушений в порядке, предусмотренном пунктом 2</w:t>
            </w:r>
            <w:r w:rsidRPr="00FC17B4">
              <w:rPr>
                <w:color w:val="000000"/>
                <w:sz w:val="20"/>
                <w:lang w:val="ru-RU"/>
              </w:rPr>
              <w:t xml:space="preserve"> статьи 51 Закона о разрешениях и уведомлениях, в течение десяти рабочих дней со дня подачи заявителем заявления об устранении нарушений</w:t>
            </w:r>
          </w:p>
        </w:tc>
        <w:tc>
          <w:tcPr>
            <w:tcW w:w="3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Default="00FC17B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4536AC">
        <w:trPr>
          <w:trHeight w:val="870"/>
          <w:tblCellSpacing w:w="0" w:type="auto"/>
        </w:trPr>
        <w:tc>
          <w:tcPr>
            <w:tcW w:w="7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Default="00FC17B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93</w:t>
            </w:r>
          </w:p>
        </w:tc>
        <w:tc>
          <w:tcPr>
            <w:tcW w:w="9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20"/>
              <w:ind w:left="20"/>
              <w:rPr>
                <w:lang w:val="ru-RU"/>
              </w:rPr>
            </w:pPr>
            <w:r w:rsidRPr="00FC17B4">
              <w:rPr>
                <w:color w:val="000000"/>
                <w:sz w:val="20"/>
                <w:lang w:val="ru-RU"/>
              </w:rPr>
              <w:t>В случае непредставления лицензиатом или владельцем разрешения второй категории заявления об устранени</w:t>
            </w:r>
            <w:r w:rsidRPr="00FC17B4">
              <w:rPr>
                <w:color w:val="000000"/>
                <w:sz w:val="20"/>
                <w:lang w:val="ru-RU"/>
              </w:rPr>
              <w:t>и нарушений, явившихся основанием для приостановления разрешения и (или) приложения к разрешению до истечения срока приостановления, инициирование разрешительным органом процедуры лишения (отзыва) разрешения и (или) приложения к разрешению в течение десяти</w:t>
            </w:r>
            <w:r w:rsidRPr="00FC17B4">
              <w:rPr>
                <w:color w:val="000000"/>
                <w:sz w:val="20"/>
                <w:lang w:val="ru-RU"/>
              </w:rPr>
              <w:t xml:space="preserve"> рабочих дней с момента истечения срока приостановления</w:t>
            </w:r>
          </w:p>
        </w:tc>
        <w:tc>
          <w:tcPr>
            <w:tcW w:w="3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Default="00FC17B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4536AC">
        <w:trPr>
          <w:trHeight w:val="870"/>
          <w:tblCellSpacing w:w="0" w:type="auto"/>
        </w:trPr>
        <w:tc>
          <w:tcPr>
            <w:tcW w:w="7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Default="00FC17B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94</w:t>
            </w:r>
          </w:p>
        </w:tc>
        <w:tc>
          <w:tcPr>
            <w:tcW w:w="9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20"/>
              <w:ind w:left="20"/>
              <w:rPr>
                <w:lang w:val="ru-RU"/>
              </w:rPr>
            </w:pPr>
            <w:r w:rsidRPr="00FC17B4">
              <w:rPr>
                <w:color w:val="000000"/>
                <w:sz w:val="20"/>
                <w:lang w:val="ru-RU"/>
              </w:rPr>
              <w:t xml:space="preserve">Осуществление разрешительным органом лишения (отзыва) разрешения в порядке и (или) по основаниям, предусмотренным законами Республики Казахстан, за исключением разрешений, выдаваемых </w:t>
            </w:r>
            <w:r w:rsidRPr="00FC17B4">
              <w:rPr>
                <w:color w:val="000000"/>
                <w:sz w:val="20"/>
                <w:lang w:val="ru-RU"/>
              </w:rPr>
              <w:t>уполномоченным органом в области развития агропромышленного комплекса, лишение (отзыв) которых осуществляется в порядке и (или) по основаниям, предусмотренным законодательством Республики Казахстан</w:t>
            </w:r>
          </w:p>
        </w:tc>
        <w:tc>
          <w:tcPr>
            <w:tcW w:w="3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Default="00FC17B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4536AC">
        <w:trPr>
          <w:trHeight w:val="870"/>
          <w:tblCellSpacing w:w="0" w:type="auto"/>
        </w:trPr>
        <w:tc>
          <w:tcPr>
            <w:tcW w:w="7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Default="00FC17B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95</w:t>
            </w:r>
          </w:p>
        </w:tc>
        <w:tc>
          <w:tcPr>
            <w:tcW w:w="9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20"/>
              <w:ind w:left="20"/>
              <w:rPr>
                <w:lang w:val="ru-RU"/>
              </w:rPr>
            </w:pPr>
            <w:r w:rsidRPr="00FC17B4">
              <w:rPr>
                <w:color w:val="000000"/>
                <w:sz w:val="20"/>
                <w:lang w:val="ru-RU"/>
              </w:rPr>
              <w:t>Соблюдение проверяемым субъектом пункта 5</w:t>
            </w:r>
            <w:r w:rsidRPr="00FC17B4">
              <w:rPr>
                <w:color w:val="000000"/>
                <w:sz w:val="20"/>
                <w:lang w:val="ru-RU"/>
              </w:rPr>
              <w:t xml:space="preserve"> статьи 46 Закона о разрешениях и уведомлениях</w:t>
            </w:r>
          </w:p>
        </w:tc>
        <w:tc>
          <w:tcPr>
            <w:tcW w:w="3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Default="00FC17B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4536AC">
        <w:trPr>
          <w:trHeight w:val="870"/>
          <w:tblCellSpacing w:w="0" w:type="auto"/>
        </w:trPr>
        <w:tc>
          <w:tcPr>
            <w:tcW w:w="7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Default="00FC17B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96</w:t>
            </w:r>
          </w:p>
        </w:tc>
        <w:tc>
          <w:tcPr>
            <w:tcW w:w="9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20"/>
              <w:ind w:left="20"/>
              <w:rPr>
                <w:lang w:val="ru-RU"/>
              </w:rPr>
            </w:pPr>
            <w:r w:rsidRPr="00FC17B4">
              <w:rPr>
                <w:color w:val="000000"/>
                <w:sz w:val="20"/>
                <w:lang w:val="ru-RU"/>
              </w:rPr>
              <w:t xml:space="preserve">Выдача государственными органами, осуществляющими прием уведомлений, заявителям в течение трех рабочих дней со дня обращения выписки из государственного электронного реестра разрешений и </w:t>
            </w:r>
            <w:r w:rsidRPr="00FC17B4">
              <w:rPr>
                <w:color w:val="000000"/>
                <w:sz w:val="20"/>
                <w:lang w:val="ru-RU"/>
              </w:rPr>
              <w:t>уведомлений о направленных заявителями уведомлениях</w:t>
            </w:r>
          </w:p>
        </w:tc>
        <w:tc>
          <w:tcPr>
            <w:tcW w:w="3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Default="00FC17B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4536AC">
        <w:trPr>
          <w:trHeight w:val="870"/>
          <w:tblCellSpacing w:w="0" w:type="auto"/>
        </w:trPr>
        <w:tc>
          <w:tcPr>
            <w:tcW w:w="7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Default="00FC17B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97</w:t>
            </w:r>
          </w:p>
        </w:tc>
        <w:tc>
          <w:tcPr>
            <w:tcW w:w="9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20"/>
              <w:ind w:left="20"/>
              <w:rPr>
                <w:lang w:val="ru-RU"/>
              </w:rPr>
            </w:pPr>
            <w:r w:rsidRPr="00FC17B4">
              <w:rPr>
                <w:color w:val="000000"/>
                <w:sz w:val="20"/>
                <w:lang w:val="ru-RU"/>
              </w:rPr>
              <w:t>Включение разрешительными органами в государственный электронный реестр разрешений и уведомлений информацию об осуществленных разрешительных процедурах в бумажной форме одновременно с осуществл</w:t>
            </w:r>
            <w:r w:rsidRPr="00FC17B4">
              <w:rPr>
                <w:color w:val="000000"/>
                <w:sz w:val="20"/>
                <w:lang w:val="ru-RU"/>
              </w:rPr>
              <w:t>ением разрешительной процедуры, за исключением разрешений, не подлежащих автоматизации</w:t>
            </w:r>
          </w:p>
        </w:tc>
        <w:tc>
          <w:tcPr>
            <w:tcW w:w="3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Default="00FC17B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4536AC">
        <w:trPr>
          <w:trHeight w:val="870"/>
          <w:tblCellSpacing w:w="0" w:type="auto"/>
        </w:trPr>
        <w:tc>
          <w:tcPr>
            <w:tcW w:w="7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Default="00FC17B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98</w:t>
            </w:r>
          </w:p>
        </w:tc>
        <w:tc>
          <w:tcPr>
            <w:tcW w:w="9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20"/>
              <w:ind w:left="20"/>
              <w:rPr>
                <w:lang w:val="ru-RU"/>
              </w:rPr>
            </w:pPr>
            <w:r w:rsidRPr="00FC17B4">
              <w:rPr>
                <w:color w:val="000000"/>
                <w:sz w:val="20"/>
                <w:lang w:val="ru-RU"/>
              </w:rPr>
              <w:t>Ведение разрешительными органами на постоянной основе государственного электронного реестра разрешений и уведомлений</w:t>
            </w:r>
          </w:p>
        </w:tc>
        <w:tc>
          <w:tcPr>
            <w:tcW w:w="3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Default="00FC17B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Незначительное</w:t>
            </w:r>
          </w:p>
        </w:tc>
      </w:tr>
      <w:tr w:rsidR="004536AC">
        <w:trPr>
          <w:trHeight w:val="870"/>
          <w:tblCellSpacing w:w="0" w:type="auto"/>
        </w:trPr>
        <w:tc>
          <w:tcPr>
            <w:tcW w:w="7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Default="00FC17B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99</w:t>
            </w:r>
          </w:p>
        </w:tc>
        <w:tc>
          <w:tcPr>
            <w:tcW w:w="9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20"/>
              <w:ind w:left="20"/>
              <w:rPr>
                <w:lang w:val="ru-RU"/>
              </w:rPr>
            </w:pPr>
            <w:r w:rsidRPr="00FC17B4">
              <w:rPr>
                <w:color w:val="000000"/>
                <w:sz w:val="20"/>
                <w:lang w:val="ru-RU"/>
              </w:rPr>
              <w:t xml:space="preserve">Внесение </w:t>
            </w:r>
            <w:r w:rsidRPr="00FC17B4">
              <w:rPr>
                <w:color w:val="000000"/>
                <w:sz w:val="20"/>
                <w:lang w:val="ru-RU"/>
              </w:rPr>
              <w:t>проверяемыми субъектами соответствующих сведений в государственный электронный реестр разрешений и уведомлений, в случае приостановления деятельности или отдельных видов деятельности или действий (операций) физического или юридического лица</w:t>
            </w:r>
          </w:p>
        </w:tc>
        <w:tc>
          <w:tcPr>
            <w:tcW w:w="3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Default="00FC17B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4536AC">
        <w:trPr>
          <w:trHeight w:val="870"/>
          <w:tblCellSpacing w:w="0" w:type="auto"/>
        </w:trPr>
        <w:tc>
          <w:tcPr>
            <w:tcW w:w="7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Default="00FC17B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00</w:t>
            </w:r>
          </w:p>
        </w:tc>
        <w:tc>
          <w:tcPr>
            <w:tcW w:w="9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20"/>
              <w:ind w:left="20"/>
              <w:rPr>
                <w:lang w:val="ru-RU"/>
              </w:rPr>
            </w:pPr>
            <w:r w:rsidRPr="00FC17B4">
              <w:rPr>
                <w:color w:val="000000"/>
                <w:sz w:val="20"/>
                <w:lang w:val="ru-RU"/>
              </w:rPr>
              <w:t xml:space="preserve">Осущестление проверяемым субъектом исключения уведомления из государственного электронного реестра разрешений и уведомлений по заявлению заявителя, по решению суда о </w:t>
            </w:r>
            <w:r w:rsidRPr="00FC17B4">
              <w:rPr>
                <w:color w:val="000000"/>
                <w:sz w:val="20"/>
                <w:lang w:val="ru-RU"/>
              </w:rPr>
              <w:lastRenderedPageBreak/>
              <w:t>запрещении деятельности или отдельных видов деятельности или действий физического или ю</w:t>
            </w:r>
            <w:r w:rsidRPr="00FC17B4">
              <w:rPr>
                <w:color w:val="000000"/>
                <w:sz w:val="20"/>
                <w:lang w:val="ru-RU"/>
              </w:rPr>
              <w:t>ридического лица, а также в иных случаях, предусмотренных законами Республики Казахстан</w:t>
            </w:r>
          </w:p>
        </w:tc>
        <w:tc>
          <w:tcPr>
            <w:tcW w:w="3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Default="00FC17B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Значительное</w:t>
            </w:r>
          </w:p>
        </w:tc>
      </w:tr>
      <w:tr w:rsidR="004536AC" w:rsidRPr="00FC17B4">
        <w:trPr>
          <w:trHeight w:val="87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20"/>
              <w:ind w:left="20"/>
              <w:jc w:val="center"/>
              <w:rPr>
                <w:lang w:val="ru-RU"/>
              </w:rPr>
            </w:pPr>
            <w:r w:rsidRPr="00FC17B4">
              <w:rPr>
                <w:color w:val="000000"/>
                <w:sz w:val="20"/>
                <w:lang w:val="ru-RU"/>
              </w:rPr>
              <w:t>Критерии в области соблюдения проверяемыми субъектами порядка осуществления государственной поддержки</w:t>
            </w:r>
          </w:p>
        </w:tc>
      </w:tr>
      <w:tr w:rsidR="004536AC">
        <w:trPr>
          <w:trHeight w:val="870"/>
          <w:tblCellSpacing w:w="0" w:type="auto"/>
        </w:trPr>
        <w:tc>
          <w:tcPr>
            <w:tcW w:w="7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Default="00FC17B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101</w:t>
            </w:r>
          </w:p>
        </w:tc>
        <w:tc>
          <w:tcPr>
            <w:tcW w:w="9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20"/>
              <w:ind w:left="20"/>
              <w:rPr>
                <w:lang w:val="ru-RU"/>
              </w:rPr>
            </w:pPr>
            <w:r w:rsidRPr="00FC17B4">
              <w:rPr>
                <w:color w:val="000000"/>
                <w:sz w:val="20"/>
                <w:lang w:val="ru-RU"/>
              </w:rPr>
              <w:t xml:space="preserve">Предъявление требований к субъектам частного </w:t>
            </w:r>
            <w:r w:rsidRPr="00FC17B4">
              <w:rPr>
                <w:color w:val="000000"/>
                <w:sz w:val="20"/>
                <w:lang w:val="ru-RU"/>
              </w:rPr>
              <w:t>предпринимательства при осуществлении государственной поддержки, установленных на уровне:</w:t>
            </w:r>
            <w:r w:rsidRPr="00FC17B4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  <w:r w:rsidRPr="00FC17B4">
              <w:rPr>
                <w:color w:val="000000"/>
                <w:sz w:val="20"/>
                <w:lang w:val="ru-RU"/>
              </w:rPr>
              <w:t xml:space="preserve"> 1) законов Республики Казахстан;</w:t>
            </w:r>
            <w:r w:rsidRPr="00FC17B4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  <w:r w:rsidRPr="00FC17B4">
              <w:rPr>
                <w:color w:val="000000"/>
                <w:sz w:val="20"/>
                <w:lang w:val="ru-RU"/>
              </w:rPr>
              <w:t xml:space="preserve"> 2) указов Президента Республики Казахстан;</w:t>
            </w:r>
            <w:r w:rsidRPr="00FC17B4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  <w:r w:rsidRPr="00FC17B4">
              <w:rPr>
                <w:color w:val="000000"/>
                <w:sz w:val="20"/>
                <w:lang w:val="ru-RU"/>
              </w:rPr>
              <w:t xml:space="preserve"> 3) постановлений Правительства Республики Казахстан;</w:t>
            </w:r>
            <w:r w:rsidRPr="00FC17B4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  <w:r w:rsidRPr="00FC17B4">
              <w:rPr>
                <w:color w:val="000000"/>
                <w:sz w:val="20"/>
                <w:lang w:val="ru-RU"/>
              </w:rPr>
              <w:t xml:space="preserve"> 4) нормативных правовых прика</w:t>
            </w:r>
            <w:r w:rsidRPr="00FC17B4">
              <w:rPr>
                <w:color w:val="000000"/>
                <w:sz w:val="20"/>
                <w:lang w:val="ru-RU"/>
              </w:rPr>
              <w:t>зов министров Республики Казахстан и иных руководителей центральных государственных органов;</w:t>
            </w:r>
            <w:r w:rsidRPr="00FC17B4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  <w:r w:rsidRPr="00FC17B4">
              <w:rPr>
                <w:color w:val="000000"/>
                <w:sz w:val="20"/>
                <w:lang w:val="ru-RU"/>
              </w:rPr>
              <w:t xml:space="preserve"> 5) нормативных правовых актов Национального Банка Республики Казахстан;</w:t>
            </w:r>
            <w:r w:rsidRPr="00FC17B4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  <w:r w:rsidRPr="00FC17B4">
              <w:rPr>
                <w:color w:val="000000"/>
                <w:sz w:val="20"/>
                <w:lang w:val="ru-RU"/>
              </w:rPr>
              <w:t xml:space="preserve"> 6) решений местных представительных органов</w:t>
            </w:r>
          </w:p>
        </w:tc>
        <w:tc>
          <w:tcPr>
            <w:tcW w:w="3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Default="00FC17B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4536AC">
        <w:trPr>
          <w:trHeight w:val="555"/>
          <w:tblCellSpacing w:w="0" w:type="auto"/>
        </w:trPr>
        <w:tc>
          <w:tcPr>
            <w:tcW w:w="7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Default="00FC17B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102</w:t>
            </w:r>
          </w:p>
        </w:tc>
        <w:tc>
          <w:tcPr>
            <w:tcW w:w="9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20"/>
              <w:ind w:left="20"/>
              <w:rPr>
                <w:lang w:val="ru-RU"/>
              </w:rPr>
            </w:pPr>
            <w:r w:rsidRPr="00FC17B4">
              <w:rPr>
                <w:color w:val="000000"/>
                <w:sz w:val="20"/>
                <w:lang w:val="ru-RU"/>
              </w:rPr>
              <w:t xml:space="preserve">Соблюдение порядка (правил, </w:t>
            </w:r>
            <w:r w:rsidRPr="00FC17B4">
              <w:rPr>
                <w:color w:val="000000"/>
                <w:sz w:val="20"/>
                <w:lang w:val="ru-RU"/>
              </w:rPr>
              <w:t>условий) осуществления государственной поддержки субъектам частного предпринимательства, установленного постановлением Правительства Республики Казахстан или иным нормативным правовым актам, юридическая сила которого не ниже уровня постановления Правительс</w:t>
            </w:r>
            <w:r w:rsidRPr="00FC17B4">
              <w:rPr>
                <w:color w:val="000000"/>
                <w:sz w:val="20"/>
                <w:lang w:val="ru-RU"/>
              </w:rPr>
              <w:t>тва Республики Казахстан, в том числе:</w:t>
            </w:r>
            <w:r w:rsidRPr="00FC17B4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  <w:r w:rsidRPr="00FC17B4">
              <w:rPr>
                <w:color w:val="000000"/>
                <w:sz w:val="20"/>
                <w:lang w:val="ru-RU"/>
              </w:rPr>
              <w:t xml:space="preserve"> соответствия субъектов частного предпринимательства условиям, критериям программы государственной поддержи;</w:t>
            </w:r>
            <w:r w:rsidRPr="00FC17B4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  <w:r w:rsidRPr="00FC17B4">
              <w:rPr>
                <w:color w:val="000000"/>
                <w:sz w:val="20"/>
                <w:lang w:val="ru-RU"/>
              </w:rPr>
              <w:t xml:space="preserve"> соблюдения сроков рассмотрения заявлений субъектов частного предпринимательства;</w:t>
            </w:r>
            <w:r w:rsidRPr="00FC17B4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  <w:r w:rsidRPr="00FC17B4">
              <w:rPr>
                <w:color w:val="000000"/>
                <w:sz w:val="20"/>
                <w:lang w:val="ru-RU"/>
              </w:rPr>
              <w:t xml:space="preserve"> соблюдения сроков осущ</w:t>
            </w:r>
            <w:r w:rsidRPr="00FC17B4">
              <w:rPr>
                <w:color w:val="000000"/>
                <w:sz w:val="20"/>
                <w:lang w:val="ru-RU"/>
              </w:rPr>
              <w:t>ествление государственной поддержки;</w:t>
            </w:r>
            <w:r w:rsidRPr="00FC17B4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  <w:r w:rsidRPr="00FC17B4">
              <w:rPr>
                <w:color w:val="000000"/>
                <w:sz w:val="20"/>
                <w:lang w:val="ru-RU"/>
              </w:rPr>
              <w:t xml:space="preserve"> осуществления отказов в осуществлении государственной поддержки по основаниям, предусмотренным в законодательстве Республики Казахстан;</w:t>
            </w:r>
            <w:r w:rsidRPr="00FC17B4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  <w:r w:rsidRPr="00FC17B4">
              <w:rPr>
                <w:color w:val="000000"/>
                <w:sz w:val="20"/>
                <w:lang w:val="ru-RU"/>
              </w:rPr>
              <w:t xml:space="preserve"> правомерного осуществления государственной поддержки </w:t>
            </w:r>
          </w:p>
        </w:tc>
        <w:tc>
          <w:tcPr>
            <w:tcW w:w="3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Default="00FC17B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4536AC">
        <w:trPr>
          <w:trHeight w:val="870"/>
          <w:tblCellSpacing w:w="0" w:type="auto"/>
        </w:trPr>
        <w:tc>
          <w:tcPr>
            <w:tcW w:w="7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Default="00FC17B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103</w:t>
            </w:r>
          </w:p>
        </w:tc>
        <w:tc>
          <w:tcPr>
            <w:tcW w:w="9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20"/>
              <w:ind w:left="20"/>
              <w:rPr>
                <w:lang w:val="ru-RU"/>
              </w:rPr>
            </w:pPr>
            <w:r w:rsidRPr="00FC17B4">
              <w:rPr>
                <w:color w:val="000000"/>
                <w:sz w:val="20"/>
                <w:lang w:val="ru-RU"/>
              </w:rPr>
              <w:t>Осуществление</w:t>
            </w:r>
            <w:r w:rsidRPr="00FC17B4">
              <w:rPr>
                <w:color w:val="000000"/>
                <w:sz w:val="20"/>
                <w:lang w:val="ru-RU"/>
              </w:rPr>
              <w:t xml:space="preserve"> государственной финансовой поддержки субъектам частного предпринимательства, порядок и форма, которой утверждены постановлением Правительства Республики Казахстан или иным нормативным правовым актам, юридическая сила которого выше уровня постановления Пра</w:t>
            </w:r>
            <w:r w:rsidRPr="00FC17B4">
              <w:rPr>
                <w:color w:val="000000"/>
                <w:sz w:val="20"/>
                <w:lang w:val="ru-RU"/>
              </w:rPr>
              <w:t>вительства Республики Казахстан</w:t>
            </w:r>
          </w:p>
        </w:tc>
        <w:tc>
          <w:tcPr>
            <w:tcW w:w="3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Default="00FC17B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Грубое</w:t>
            </w:r>
          </w:p>
        </w:tc>
      </w:tr>
    </w:tbl>
    <w:p w:rsidR="004536AC" w:rsidRPr="00FC17B4" w:rsidRDefault="00FC17B4">
      <w:pPr>
        <w:spacing w:after="0"/>
        <w:jc w:val="right"/>
        <w:rPr>
          <w:lang w:val="ru-RU"/>
        </w:rPr>
      </w:pPr>
      <w:bookmarkStart w:id="7" w:name="z2"/>
      <w:r w:rsidRPr="00FC17B4">
        <w:rPr>
          <w:color w:val="000000"/>
          <w:sz w:val="20"/>
          <w:lang w:val="ru-RU"/>
        </w:rPr>
        <w:t xml:space="preserve">  Приложение 2</w:t>
      </w:r>
      <w:r>
        <w:rPr>
          <w:color w:val="000000"/>
          <w:sz w:val="20"/>
        </w:rPr>
        <w:t>      </w:t>
      </w:r>
      <w:r w:rsidRPr="00FC17B4">
        <w:rPr>
          <w:color w:val="000000"/>
          <w:sz w:val="20"/>
          <w:lang w:val="ru-RU"/>
        </w:rPr>
        <w:t xml:space="preserve"> </w:t>
      </w:r>
      <w:r w:rsidRPr="00FC17B4">
        <w:rPr>
          <w:lang w:val="ru-RU"/>
        </w:rPr>
        <w:br/>
      </w:r>
      <w:r w:rsidRPr="00FC17B4">
        <w:rPr>
          <w:color w:val="000000"/>
          <w:sz w:val="20"/>
          <w:lang w:val="ru-RU"/>
        </w:rPr>
        <w:t xml:space="preserve"> к приказу Министра</w:t>
      </w:r>
      <w:r>
        <w:rPr>
          <w:color w:val="000000"/>
          <w:sz w:val="20"/>
        </w:rPr>
        <w:t>   </w:t>
      </w:r>
      <w:r w:rsidRPr="00FC17B4">
        <w:rPr>
          <w:color w:val="000000"/>
          <w:sz w:val="20"/>
          <w:lang w:val="ru-RU"/>
        </w:rPr>
        <w:t xml:space="preserve"> </w:t>
      </w:r>
      <w:r w:rsidRPr="00FC17B4">
        <w:rPr>
          <w:lang w:val="ru-RU"/>
        </w:rPr>
        <w:br/>
      </w:r>
      <w:r w:rsidRPr="00FC17B4">
        <w:rPr>
          <w:color w:val="000000"/>
          <w:sz w:val="20"/>
          <w:lang w:val="ru-RU"/>
        </w:rPr>
        <w:t xml:space="preserve"> национальной экономики</w:t>
      </w:r>
      <w:r>
        <w:rPr>
          <w:color w:val="000000"/>
          <w:sz w:val="20"/>
        </w:rPr>
        <w:t> </w:t>
      </w:r>
      <w:r w:rsidRPr="00FC17B4">
        <w:rPr>
          <w:color w:val="000000"/>
          <w:sz w:val="20"/>
          <w:lang w:val="ru-RU"/>
        </w:rPr>
        <w:t xml:space="preserve"> </w:t>
      </w:r>
      <w:r w:rsidRPr="00FC17B4">
        <w:rPr>
          <w:lang w:val="ru-RU"/>
        </w:rPr>
        <w:br/>
      </w:r>
      <w:r w:rsidRPr="00FC17B4">
        <w:rPr>
          <w:color w:val="000000"/>
          <w:sz w:val="20"/>
          <w:lang w:val="ru-RU"/>
        </w:rPr>
        <w:t xml:space="preserve"> Республики Казахстан</w:t>
      </w:r>
      <w:r>
        <w:rPr>
          <w:color w:val="000000"/>
          <w:sz w:val="20"/>
        </w:rPr>
        <w:t>  </w:t>
      </w:r>
      <w:r w:rsidRPr="00FC17B4">
        <w:rPr>
          <w:color w:val="000000"/>
          <w:sz w:val="20"/>
          <w:lang w:val="ru-RU"/>
        </w:rPr>
        <w:t xml:space="preserve"> </w:t>
      </w:r>
      <w:r w:rsidRPr="00FC17B4">
        <w:rPr>
          <w:lang w:val="ru-RU"/>
        </w:rPr>
        <w:br/>
      </w:r>
      <w:r w:rsidRPr="00FC17B4">
        <w:rPr>
          <w:color w:val="000000"/>
          <w:sz w:val="20"/>
          <w:lang w:val="ru-RU"/>
        </w:rPr>
        <w:t>от 28 апреля 2016 г. № 191</w:t>
      </w:r>
    </w:p>
    <w:bookmarkEnd w:id="7"/>
    <w:p w:rsidR="004536AC" w:rsidRPr="00FC17B4" w:rsidRDefault="00FC17B4">
      <w:pPr>
        <w:spacing w:after="0"/>
        <w:rPr>
          <w:lang w:val="ru-RU"/>
        </w:rPr>
      </w:pPr>
      <w:r>
        <w:rPr>
          <w:color w:val="000000"/>
          <w:sz w:val="20"/>
        </w:rPr>
        <w:t>                         </w:t>
      </w:r>
      <w:r w:rsidRPr="00FC17B4">
        <w:rPr>
          <w:color w:val="000000"/>
          <w:sz w:val="20"/>
          <w:lang w:val="ru-RU"/>
        </w:rPr>
        <w:t xml:space="preserve"> Проверочный лист</w:t>
      </w:r>
      <w:r w:rsidRPr="00FC17B4">
        <w:rPr>
          <w:lang w:val="ru-RU"/>
        </w:rPr>
        <w:br/>
      </w:r>
      <w:r w:rsidRPr="00FC17B4">
        <w:rPr>
          <w:color w:val="000000"/>
          <w:sz w:val="20"/>
          <w:lang w:val="ru-RU"/>
        </w:rPr>
        <w:t xml:space="preserve">в области соблюдения проверяемыми субъектами </w:t>
      </w:r>
      <w:r w:rsidRPr="00FC17B4">
        <w:rPr>
          <w:color w:val="000000"/>
          <w:sz w:val="20"/>
          <w:lang w:val="ru-RU"/>
        </w:rPr>
        <w:t>порядка осуществления</w:t>
      </w:r>
      <w:r w:rsidRPr="00FC17B4">
        <w:rPr>
          <w:lang w:val="ru-RU"/>
        </w:rPr>
        <w:br/>
      </w:r>
      <w:r w:rsidRPr="00FC17B4">
        <w:rPr>
          <w:color w:val="000000"/>
          <w:sz w:val="20"/>
          <w:lang w:val="ru-RU"/>
        </w:rPr>
        <w:t>государственного контроля и надзора в сферах деятельности субъектов</w:t>
      </w:r>
      <w:r w:rsidRPr="00FC17B4">
        <w:rPr>
          <w:lang w:val="ru-RU"/>
        </w:rPr>
        <w:br/>
      </w:r>
      <w:r>
        <w:rPr>
          <w:color w:val="000000"/>
          <w:sz w:val="20"/>
        </w:rPr>
        <w:lastRenderedPageBreak/>
        <w:t>                   </w:t>
      </w:r>
      <w:r w:rsidRPr="00FC17B4">
        <w:rPr>
          <w:color w:val="000000"/>
          <w:sz w:val="20"/>
          <w:lang w:val="ru-RU"/>
        </w:rPr>
        <w:t xml:space="preserve"> частного предпринимательства</w:t>
      </w:r>
      <w:r w:rsidRPr="00FC17B4">
        <w:rPr>
          <w:lang w:val="ru-RU"/>
        </w:rPr>
        <w:br/>
      </w:r>
      <w:r w:rsidRPr="00FC17B4">
        <w:rPr>
          <w:color w:val="000000"/>
          <w:sz w:val="20"/>
          <w:lang w:val="ru-RU"/>
        </w:rPr>
        <w:t>(в соответствии со</w:t>
      </w:r>
      <w:r>
        <w:rPr>
          <w:color w:val="000000"/>
          <w:sz w:val="20"/>
        </w:rPr>
        <w:t> </w:t>
      </w:r>
      <w:r w:rsidRPr="00FC17B4">
        <w:rPr>
          <w:color w:val="000000"/>
          <w:sz w:val="20"/>
          <w:lang w:val="ru-RU"/>
        </w:rPr>
        <w:t>статьями 138</w:t>
      </w:r>
      <w:r>
        <w:rPr>
          <w:color w:val="000000"/>
          <w:sz w:val="20"/>
        </w:rPr>
        <w:t> </w:t>
      </w:r>
      <w:r w:rsidRPr="00FC17B4">
        <w:rPr>
          <w:color w:val="000000"/>
          <w:sz w:val="20"/>
          <w:lang w:val="ru-RU"/>
        </w:rPr>
        <w:t>и</w:t>
      </w:r>
      <w:r>
        <w:rPr>
          <w:color w:val="000000"/>
          <w:sz w:val="20"/>
        </w:rPr>
        <w:t> </w:t>
      </w:r>
      <w:r w:rsidRPr="00FC17B4">
        <w:rPr>
          <w:color w:val="000000"/>
          <w:sz w:val="20"/>
          <w:lang w:val="ru-RU"/>
        </w:rPr>
        <w:t>139 Предпринимательского Кодекса</w:t>
      </w:r>
      <w:r w:rsidRPr="00FC17B4">
        <w:rPr>
          <w:lang w:val="ru-RU"/>
        </w:rPr>
        <w:br/>
      </w:r>
      <w:r>
        <w:rPr>
          <w:color w:val="000000"/>
          <w:sz w:val="20"/>
        </w:rPr>
        <w:t>                      </w:t>
      </w:r>
      <w:r w:rsidRPr="00FC17B4">
        <w:rPr>
          <w:color w:val="000000"/>
          <w:sz w:val="20"/>
          <w:lang w:val="ru-RU"/>
        </w:rPr>
        <w:t xml:space="preserve"> Республики Казахстан)</w:t>
      </w:r>
    </w:p>
    <w:p w:rsidR="004536AC" w:rsidRPr="00FC17B4" w:rsidRDefault="00FC17B4">
      <w:pPr>
        <w:spacing w:after="0"/>
        <w:rPr>
          <w:lang w:val="ru-RU"/>
        </w:rPr>
      </w:pPr>
      <w:r>
        <w:rPr>
          <w:color w:val="000000"/>
          <w:sz w:val="20"/>
        </w:rPr>
        <w:t> </w:t>
      </w:r>
      <w:r w:rsidRPr="00FC17B4">
        <w:rPr>
          <w:color w:val="000000"/>
          <w:sz w:val="20"/>
          <w:lang w:val="ru-RU"/>
        </w:rPr>
        <w:t xml:space="preserve"> в </w:t>
      </w:r>
      <w:r w:rsidRPr="00FC17B4">
        <w:rPr>
          <w:color w:val="000000"/>
          <w:sz w:val="20"/>
          <w:lang w:val="ru-RU"/>
        </w:rPr>
        <w:t>отношении _______________________________________________________</w:t>
      </w:r>
      <w:r w:rsidRPr="00FC17B4">
        <w:rPr>
          <w:lang w:val="ru-RU"/>
        </w:rPr>
        <w:br/>
      </w:r>
      <w:r>
        <w:rPr>
          <w:color w:val="000000"/>
          <w:sz w:val="20"/>
        </w:rPr>
        <w:t>    </w:t>
      </w:r>
      <w:r w:rsidRPr="00FC17B4">
        <w:rPr>
          <w:color w:val="000000"/>
          <w:sz w:val="20"/>
          <w:lang w:val="ru-RU"/>
        </w:rPr>
        <w:t xml:space="preserve"> (наименование однородной группы проверяемых субъектов (объектов)</w:t>
      </w:r>
    </w:p>
    <w:p w:rsidR="004536AC" w:rsidRPr="00FC17B4" w:rsidRDefault="00FC17B4">
      <w:pPr>
        <w:spacing w:after="0"/>
        <w:rPr>
          <w:lang w:val="ru-RU"/>
        </w:rPr>
      </w:pPr>
      <w:r w:rsidRPr="00FC17B4">
        <w:rPr>
          <w:color w:val="000000"/>
          <w:sz w:val="20"/>
          <w:lang w:val="ru-RU"/>
        </w:rPr>
        <w:t>Государственный орган, назначивший проверку Министерство национальной</w:t>
      </w:r>
      <w:r w:rsidRPr="00FC17B4">
        <w:rPr>
          <w:lang w:val="ru-RU"/>
        </w:rPr>
        <w:br/>
      </w:r>
      <w:r w:rsidRPr="00FC17B4">
        <w:rPr>
          <w:color w:val="000000"/>
          <w:sz w:val="20"/>
          <w:lang w:val="ru-RU"/>
        </w:rPr>
        <w:t>экономики Республики Казахстан</w:t>
      </w:r>
    </w:p>
    <w:p w:rsidR="004536AC" w:rsidRPr="00FC17B4" w:rsidRDefault="00FC17B4">
      <w:pPr>
        <w:spacing w:after="0"/>
        <w:rPr>
          <w:lang w:val="ru-RU"/>
        </w:rPr>
      </w:pPr>
      <w:r w:rsidRPr="00FC17B4">
        <w:rPr>
          <w:color w:val="000000"/>
          <w:sz w:val="20"/>
          <w:lang w:val="ru-RU"/>
        </w:rPr>
        <w:t>Акт о назначении пр</w:t>
      </w:r>
      <w:r w:rsidRPr="00FC17B4">
        <w:rPr>
          <w:color w:val="000000"/>
          <w:sz w:val="20"/>
          <w:lang w:val="ru-RU"/>
        </w:rPr>
        <w:t>оверки ___________________________________________</w:t>
      </w:r>
      <w:r w:rsidRPr="00FC17B4">
        <w:rPr>
          <w:lang w:val="ru-RU"/>
        </w:rPr>
        <w:br/>
      </w:r>
      <w:r>
        <w:rPr>
          <w:color w:val="000000"/>
          <w:sz w:val="20"/>
        </w:rPr>
        <w:t>                           </w:t>
      </w:r>
      <w:r w:rsidRPr="00FC17B4">
        <w:rPr>
          <w:color w:val="000000"/>
          <w:sz w:val="20"/>
          <w:lang w:val="ru-RU"/>
        </w:rPr>
        <w:t xml:space="preserve"> (№, дата)</w:t>
      </w:r>
      <w:r w:rsidRPr="00FC17B4">
        <w:rPr>
          <w:lang w:val="ru-RU"/>
        </w:rPr>
        <w:br/>
      </w:r>
      <w:r w:rsidRPr="00FC17B4">
        <w:rPr>
          <w:color w:val="000000"/>
          <w:sz w:val="20"/>
          <w:lang w:val="ru-RU"/>
        </w:rPr>
        <w:t>Наименование проверяемого субъекта (объекта) ________________________</w:t>
      </w:r>
      <w:r w:rsidRPr="00FC17B4">
        <w:rPr>
          <w:lang w:val="ru-RU"/>
        </w:rPr>
        <w:br/>
      </w:r>
      <w:r w:rsidRPr="00FC17B4">
        <w:rPr>
          <w:color w:val="000000"/>
          <w:sz w:val="20"/>
          <w:lang w:val="ru-RU"/>
        </w:rPr>
        <w:t>_____________________________________________________________________</w:t>
      </w:r>
      <w:r w:rsidRPr="00FC17B4">
        <w:rPr>
          <w:lang w:val="ru-RU"/>
        </w:rPr>
        <w:br/>
      </w:r>
      <w:r w:rsidRPr="00FC17B4">
        <w:rPr>
          <w:color w:val="000000"/>
          <w:sz w:val="20"/>
          <w:lang w:val="ru-RU"/>
        </w:rPr>
        <w:t>ИИН, (БИН) проверяемого суб</w:t>
      </w:r>
      <w:r w:rsidRPr="00FC17B4">
        <w:rPr>
          <w:color w:val="000000"/>
          <w:sz w:val="20"/>
          <w:lang w:val="ru-RU"/>
        </w:rPr>
        <w:t>ъекта (объекта) __________________________</w:t>
      </w:r>
      <w:r w:rsidRPr="00FC17B4">
        <w:rPr>
          <w:lang w:val="ru-RU"/>
        </w:rPr>
        <w:br/>
      </w:r>
      <w:r w:rsidRPr="00FC17B4">
        <w:rPr>
          <w:color w:val="000000"/>
          <w:sz w:val="20"/>
          <w:lang w:val="ru-RU"/>
        </w:rPr>
        <w:t>_____________________________________________________________________</w:t>
      </w:r>
      <w:r w:rsidRPr="00FC17B4">
        <w:rPr>
          <w:lang w:val="ru-RU"/>
        </w:rPr>
        <w:br/>
      </w:r>
      <w:r w:rsidRPr="00FC17B4">
        <w:rPr>
          <w:color w:val="000000"/>
          <w:sz w:val="20"/>
          <w:lang w:val="ru-RU"/>
        </w:rPr>
        <w:t>Адрес места нахождения 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60"/>
        <w:gridCol w:w="3209"/>
        <w:gridCol w:w="1527"/>
        <w:gridCol w:w="1510"/>
        <w:gridCol w:w="1576"/>
        <w:gridCol w:w="1480"/>
      </w:tblGrid>
      <w:tr w:rsidR="004536AC">
        <w:trPr>
          <w:trHeight w:val="30"/>
          <w:tblCellSpacing w:w="0" w:type="auto"/>
        </w:trPr>
        <w:tc>
          <w:tcPr>
            <w:tcW w:w="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Default="00FC17B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48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Default="00FC17B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Перечень требований</w:t>
            </w:r>
          </w:p>
        </w:tc>
        <w:tc>
          <w:tcPr>
            <w:tcW w:w="2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Default="00FC17B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Соблюдается</w:t>
            </w:r>
          </w:p>
        </w:tc>
        <w:tc>
          <w:tcPr>
            <w:tcW w:w="25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Default="00FC17B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соблюдается</w:t>
            </w:r>
          </w:p>
        </w:tc>
        <w:tc>
          <w:tcPr>
            <w:tcW w:w="19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Default="00FC17B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Соответствует требования</w:t>
            </w:r>
            <w:r>
              <w:rPr>
                <w:color w:val="000000"/>
                <w:sz w:val="20"/>
              </w:rPr>
              <w:t>м</w:t>
            </w:r>
          </w:p>
        </w:tc>
        <w:tc>
          <w:tcPr>
            <w:tcW w:w="13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Default="00FC17B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соответствует требованиям</w:t>
            </w:r>
          </w:p>
        </w:tc>
      </w:tr>
      <w:tr w:rsidR="004536AC" w:rsidRPr="00FC17B4">
        <w:trPr>
          <w:trHeight w:val="30"/>
          <w:tblCellSpacing w:w="0" w:type="auto"/>
        </w:trPr>
        <w:tc>
          <w:tcPr>
            <w:tcW w:w="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Default="00FC17B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8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20"/>
              <w:ind w:left="20"/>
              <w:rPr>
                <w:lang w:val="ru-RU"/>
              </w:rPr>
            </w:pPr>
            <w:r w:rsidRPr="00FC17B4">
              <w:rPr>
                <w:color w:val="000000"/>
                <w:sz w:val="20"/>
                <w:lang w:val="ru-RU"/>
              </w:rPr>
              <w:t xml:space="preserve">Наличие критериев оценки степени риска, применяемых для особого порядка проведения проверок, утвержденных совместным актом регулирующих государственных органов и уполномоченного органа по предпринимательству и </w:t>
            </w:r>
            <w:r w:rsidRPr="00FC17B4">
              <w:rPr>
                <w:color w:val="000000"/>
                <w:sz w:val="20"/>
                <w:lang w:val="ru-RU"/>
              </w:rPr>
              <w:t>опубликованных на официальном интернет-ресурсе государственного органа</w:t>
            </w:r>
          </w:p>
        </w:tc>
        <w:tc>
          <w:tcPr>
            <w:tcW w:w="2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0"/>
              <w:rPr>
                <w:lang w:val="ru-RU"/>
              </w:rPr>
            </w:pPr>
            <w:r w:rsidRPr="00FC17B4">
              <w:rPr>
                <w:lang w:val="ru-RU"/>
              </w:rPr>
              <w:br/>
            </w:r>
          </w:p>
        </w:tc>
        <w:tc>
          <w:tcPr>
            <w:tcW w:w="25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0"/>
              <w:rPr>
                <w:lang w:val="ru-RU"/>
              </w:rPr>
            </w:pPr>
            <w:r w:rsidRPr="00FC17B4">
              <w:rPr>
                <w:lang w:val="ru-RU"/>
              </w:rPr>
              <w:br/>
            </w:r>
          </w:p>
        </w:tc>
        <w:tc>
          <w:tcPr>
            <w:tcW w:w="19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0"/>
              <w:rPr>
                <w:lang w:val="ru-RU"/>
              </w:rPr>
            </w:pPr>
            <w:r w:rsidRPr="00FC17B4">
              <w:rPr>
                <w:lang w:val="ru-RU"/>
              </w:rPr>
              <w:br/>
            </w:r>
          </w:p>
        </w:tc>
        <w:tc>
          <w:tcPr>
            <w:tcW w:w="13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0"/>
              <w:rPr>
                <w:lang w:val="ru-RU"/>
              </w:rPr>
            </w:pPr>
            <w:r w:rsidRPr="00FC17B4">
              <w:rPr>
                <w:lang w:val="ru-RU"/>
              </w:rPr>
              <w:br/>
            </w:r>
          </w:p>
        </w:tc>
      </w:tr>
      <w:tr w:rsidR="004536AC" w:rsidRPr="00FC17B4">
        <w:trPr>
          <w:trHeight w:val="30"/>
          <w:tblCellSpacing w:w="0" w:type="auto"/>
        </w:trPr>
        <w:tc>
          <w:tcPr>
            <w:tcW w:w="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Default="00FC17B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8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20"/>
              <w:ind w:left="20"/>
              <w:rPr>
                <w:lang w:val="ru-RU"/>
              </w:rPr>
            </w:pPr>
            <w:r w:rsidRPr="00FC17B4">
              <w:rPr>
                <w:color w:val="000000"/>
                <w:sz w:val="20"/>
                <w:lang w:val="ru-RU"/>
              </w:rPr>
              <w:t>Проведение органом контроля и надзора анализа отчетности, представляемой субъектами частного предпринимательства, результатов внеплановых проверок и иных форм контроля и надз</w:t>
            </w:r>
            <w:r w:rsidRPr="00FC17B4">
              <w:rPr>
                <w:color w:val="000000"/>
                <w:sz w:val="20"/>
                <w:lang w:val="ru-RU"/>
              </w:rPr>
              <w:t>ора, иной информации для проведения выборочной проверки</w:t>
            </w:r>
          </w:p>
        </w:tc>
        <w:tc>
          <w:tcPr>
            <w:tcW w:w="2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0"/>
              <w:rPr>
                <w:lang w:val="ru-RU"/>
              </w:rPr>
            </w:pPr>
            <w:r w:rsidRPr="00FC17B4">
              <w:rPr>
                <w:lang w:val="ru-RU"/>
              </w:rPr>
              <w:br/>
            </w:r>
          </w:p>
        </w:tc>
        <w:tc>
          <w:tcPr>
            <w:tcW w:w="25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0"/>
              <w:rPr>
                <w:lang w:val="ru-RU"/>
              </w:rPr>
            </w:pPr>
            <w:r w:rsidRPr="00FC17B4">
              <w:rPr>
                <w:lang w:val="ru-RU"/>
              </w:rPr>
              <w:br/>
            </w:r>
          </w:p>
        </w:tc>
        <w:tc>
          <w:tcPr>
            <w:tcW w:w="19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0"/>
              <w:rPr>
                <w:lang w:val="ru-RU"/>
              </w:rPr>
            </w:pPr>
            <w:r w:rsidRPr="00FC17B4">
              <w:rPr>
                <w:lang w:val="ru-RU"/>
              </w:rPr>
              <w:br/>
            </w:r>
          </w:p>
        </w:tc>
        <w:tc>
          <w:tcPr>
            <w:tcW w:w="13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0"/>
              <w:rPr>
                <w:lang w:val="ru-RU"/>
              </w:rPr>
            </w:pPr>
            <w:r w:rsidRPr="00FC17B4">
              <w:rPr>
                <w:lang w:val="ru-RU"/>
              </w:rPr>
              <w:br/>
            </w:r>
          </w:p>
        </w:tc>
      </w:tr>
      <w:tr w:rsidR="004536AC" w:rsidRPr="00FC17B4">
        <w:trPr>
          <w:trHeight w:val="30"/>
          <w:tblCellSpacing w:w="0" w:type="auto"/>
        </w:trPr>
        <w:tc>
          <w:tcPr>
            <w:tcW w:w="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Default="00FC17B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8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20"/>
              <w:ind w:left="20"/>
              <w:rPr>
                <w:lang w:val="ru-RU"/>
              </w:rPr>
            </w:pPr>
            <w:r w:rsidRPr="00FC17B4">
              <w:rPr>
                <w:color w:val="000000"/>
                <w:sz w:val="20"/>
                <w:lang w:val="ru-RU"/>
              </w:rPr>
              <w:t>Наличие актов, касающихся критериев оценки степени риска для отбора проверяемых субъектов (объектов) при проведении выборочной проверки, утвержденных регулирующим государственным органом совместно с уполномоченным органом по предпринимательству и опубликов</w:t>
            </w:r>
            <w:r w:rsidRPr="00FC17B4">
              <w:rPr>
                <w:color w:val="000000"/>
                <w:sz w:val="20"/>
                <w:lang w:val="ru-RU"/>
              </w:rPr>
              <w:t xml:space="preserve">анных на </w:t>
            </w:r>
            <w:r w:rsidRPr="00FC17B4">
              <w:rPr>
                <w:color w:val="000000"/>
                <w:sz w:val="20"/>
                <w:lang w:val="ru-RU"/>
              </w:rPr>
              <w:lastRenderedPageBreak/>
              <w:t>официальном интернет-ресурсе государственного органа, за исключением случаев, предусмотренных Кодексом Республики Казахстан от 10 декабря 2008 года № 99-</w:t>
            </w:r>
            <w:r>
              <w:rPr>
                <w:color w:val="000000"/>
                <w:sz w:val="20"/>
              </w:rPr>
              <w:t>IV</w:t>
            </w:r>
            <w:r w:rsidRPr="00FC17B4">
              <w:rPr>
                <w:color w:val="000000"/>
                <w:sz w:val="20"/>
                <w:lang w:val="ru-RU"/>
              </w:rPr>
              <w:t xml:space="preserve"> «О налогах и других обязательных платежах в бюджет» (Налоговый кодекс) (далее - Налоговый к</w:t>
            </w:r>
            <w:r w:rsidRPr="00FC17B4">
              <w:rPr>
                <w:color w:val="000000"/>
                <w:sz w:val="20"/>
                <w:lang w:val="ru-RU"/>
              </w:rPr>
              <w:t>одекс)</w:t>
            </w:r>
          </w:p>
        </w:tc>
        <w:tc>
          <w:tcPr>
            <w:tcW w:w="2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0"/>
              <w:rPr>
                <w:lang w:val="ru-RU"/>
              </w:rPr>
            </w:pPr>
            <w:r w:rsidRPr="00FC17B4">
              <w:rPr>
                <w:lang w:val="ru-RU"/>
              </w:rPr>
              <w:lastRenderedPageBreak/>
              <w:br/>
            </w:r>
          </w:p>
        </w:tc>
        <w:tc>
          <w:tcPr>
            <w:tcW w:w="25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0"/>
              <w:rPr>
                <w:lang w:val="ru-RU"/>
              </w:rPr>
            </w:pPr>
            <w:r w:rsidRPr="00FC17B4">
              <w:rPr>
                <w:lang w:val="ru-RU"/>
              </w:rPr>
              <w:br/>
            </w:r>
          </w:p>
        </w:tc>
        <w:tc>
          <w:tcPr>
            <w:tcW w:w="19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0"/>
              <w:rPr>
                <w:lang w:val="ru-RU"/>
              </w:rPr>
            </w:pPr>
            <w:r w:rsidRPr="00FC17B4">
              <w:rPr>
                <w:lang w:val="ru-RU"/>
              </w:rPr>
              <w:br/>
            </w:r>
          </w:p>
        </w:tc>
        <w:tc>
          <w:tcPr>
            <w:tcW w:w="13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0"/>
              <w:rPr>
                <w:lang w:val="ru-RU"/>
              </w:rPr>
            </w:pPr>
            <w:r w:rsidRPr="00FC17B4">
              <w:rPr>
                <w:lang w:val="ru-RU"/>
              </w:rPr>
              <w:br/>
            </w:r>
          </w:p>
        </w:tc>
      </w:tr>
      <w:tr w:rsidR="004536AC" w:rsidRPr="00FC17B4">
        <w:trPr>
          <w:trHeight w:val="30"/>
          <w:tblCellSpacing w:w="0" w:type="auto"/>
        </w:trPr>
        <w:tc>
          <w:tcPr>
            <w:tcW w:w="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Default="00FC17B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8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20"/>
              <w:ind w:left="20"/>
              <w:rPr>
                <w:lang w:val="ru-RU"/>
              </w:rPr>
            </w:pPr>
            <w:r w:rsidRPr="00FC17B4">
              <w:rPr>
                <w:color w:val="000000"/>
                <w:sz w:val="20"/>
                <w:lang w:val="ru-RU"/>
              </w:rPr>
              <w:t xml:space="preserve">Ведение на постоянной и непрерывной основе ведомственного учета количества проверок проверяемых субъектов (объектов) и иных форм контроля и надзора с посещением в сфере частного предпринимательства, а также выявленных нарушений в </w:t>
            </w:r>
            <w:r w:rsidRPr="00FC17B4">
              <w:rPr>
                <w:color w:val="000000"/>
                <w:sz w:val="20"/>
                <w:lang w:val="ru-RU"/>
              </w:rPr>
              <w:t>соответствии с проверочными листами и принятых к ним мер административного воздействия</w:t>
            </w:r>
          </w:p>
        </w:tc>
        <w:tc>
          <w:tcPr>
            <w:tcW w:w="2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0"/>
              <w:rPr>
                <w:lang w:val="ru-RU"/>
              </w:rPr>
            </w:pPr>
            <w:r w:rsidRPr="00FC17B4">
              <w:rPr>
                <w:lang w:val="ru-RU"/>
              </w:rPr>
              <w:br/>
            </w:r>
          </w:p>
        </w:tc>
        <w:tc>
          <w:tcPr>
            <w:tcW w:w="25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0"/>
              <w:rPr>
                <w:lang w:val="ru-RU"/>
              </w:rPr>
            </w:pPr>
            <w:r w:rsidRPr="00FC17B4">
              <w:rPr>
                <w:lang w:val="ru-RU"/>
              </w:rPr>
              <w:br/>
            </w:r>
          </w:p>
        </w:tc>
        <w:tc>
          <w:tcPr>
            <w:tcW w:w="19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0"/>
              <w:rPr>
                <w:lang w:val="ru-RU"/>
              </w:rPr>
            </w:pPr>
            <w:r w:rsidRPr="00FC17B4">
              <w:rPr>
                <w:lang w:val="ru-RU"/>
              </w:rPr>
              <w:br/>
            </w:r>
          </w:p>
        </w:tc>
        <w:tc>
          <w:tcPr>
            <w:tcW w:w="13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0"/>
              <w:rPr>
                <w:lang w:val="ru-RU"/>
              </w:rPr>
            </w:pPr>
            <w:r w:rsidRPr="00FC17B4">
              <w:rPr>
                <w:lang w:val="ru-RU"/>
              </w:rPr>
              <w:br/>
            </w:r>
          </w:p>
        </w:tc>
      </w:tr>
      <w:tr w:rsidR="004536AC" w:rsidRPr="00FC17B4">
        <w:trPr>
          <w:trHeight w:val="30"/>
          <w:tblCellSpacing w:w="0" w:type="auto"/>
        </w:trPr>
        <w:tc>
          <w:tcPr>
            <w:tcW w:w="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Default="00FC17B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8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20"/>
              <w:ind w:left="20"/>
              <w:rPr>
                <w:lang w:val="ru-RU"/>
              </w:rPr>
            </w:pPr>
            <w:r w:rsidRPr="00FC17B4">
              <w:rPr>
                <w:color w:val="000000"/>
                <w:sz w:val="20"/>
                <w:lang w:val="ru-RU"/>
              </w:rPr>
              <w:t>Ежемесячнае публикация сводных данных ведомственной отчетности на официальным интернет-ресурсе центрального и местного исполнительного органа</w:t>
            </w:r>
          </w:p>
        </w:tc>
        <w:tc>
          <w:tcPr>
            <w:tcW w:w="2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0"/>
              <w:rPr>
                <w:lang w:val="ru-RU"/>
              </w:rPr>
            </w:pPr>
            <w:r w:rsidRPr="00FC17B4">
              <w:rPr>
                <w:lang w:val="ru-RU"/>
              </w:rPr>
              <w:br/>
            </w:r>
          </w:p>
        </w:tc>
        <w:tc>
          <w:tcPr>
            <w:tcW w:w="25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0"/>
              <w:rPr>
                <w:lang w:val="ru-RU"/>
              </w:rPr>
            </w:pPr>
            <w:r w:rsidRPr="00FC17B4">
              <w:rPr>
                <w:lang w:val="ru-RU"/>
              </w:rPr>
              <w:br/>
            </w:r>
          </w:p>
        </w:tc>
        <w:tc>
          <w:tcPr>
            <w:tcW w:w="19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0"/>
              <w:rPr>
                <w:lang w:val="ru-RU"/>
              </w:rPr>
            </w:pPr>
            <w:r w:rsidRPr="00FC17B4">
              <w:rPr>
                <w:lang w:val="ru-RU"/>
              </w:rPr>
              <w:br/>
            </w:r>
          </w:p>
        </w:tc>
        <w:tc>
          <w:tcPr>
            <w:tcW w:w="13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0"/>
              <w:rPr>
                <w:lang w:val="ru-RU"/>
              </w:rPr>
            </w:pPr>
            <w:r w:rsidRPr="00FC17B4">
              <w:rPr>
                <w:lang w:val="ru-RU"/>
              </w:rPr>
              <w:br/>
            </w:r>
          </w:p>
        </w:tc>
      </w:tr>
      <w:tr w:rsidR="004536AC" w:rsidRPr="00FC17B4">
        <w:trPr>
          <w:trHeight w:val="30"/>
          <w:tblCellSpacing w:w="0" w:type="auto"/>
        </w:trPr>
        <w:tc>
          <w:tcPr>
            <w:tcW w:w="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Default="00FC17B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48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20"/>
              <w:ind w:left="20"/>
              <w:rPr>
                <w:lang w:val="ru-RU"/>
              </w:rPr>
            </w:pPr>
            <w:r w:rsidRPr="00FC17B4">
              <w:rPr>
                <w:color w:val="000000"/>
                <w:sz w:val="20"/>
                <w:lang w:val="ru-RU"/>
              </w:rPr>
              <w:t>Наличие проверочных листов в сфере частного предпринимательства, утвержденных совместным актом регулирующего государственного органа и уполномоченного органа по предпринимательству и опубликованных на официальном интернет-ресурсе государственного органа</w:t>
            </w:r>
          </w:p>
        </w:tc>
        <w:tc>
          <w:tcPr>
            <w:tcW w:w="2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0"/>
              <w:rPr>
                <w:lang w:val="ru-RU"/>
              </w:rPr>
            </w:pPr>
            <w:r w:rsidRPr="00FC17B4">
              <w:rPr>
                <w:lang w:val="ru-RU"/>
              </w:rPr>
              <w:br/>
            </w:r>
          </w:p>
        </w:tc>
        <w:tc>
          <w:tcPr>
            <w:tcW w:w="25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0"/>
              <w:rPr>
                <w:lang w:val="ru-RU"/>
              </w:rPr>
            </w:pPr>
            <w:r w:rsidRPr="00FC17B4">
              <w:rPr>
                <w:lang w:val="ru-RU"/>
              </w:rPr>
              <w:br/>
            </w:r>
          </w:p>
        </w:tc>
        <w:tc>
          <w:tcPr>
            <w:tcW w:w="19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0"/>
              <w:rPr>
                <w:lang w:val="ru-RU"/>
              </w:rPr>
            </w:pPr>
            <w:r w:rsidRPr="00FC17B4">
              <w:rPr>
                <w:lang w:val="ru-RU"/>
              </w:rPr>
              <w:br/>
            </w:r>
          </w:p>
        </w:tc>
        <w:tc>
          <w:tcPr>
            <w:tcW w:w="13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0"/>
              <w:rPr>
                <w:lang w:val="ru-RU"/>
              </w:rPr>
            </w:pPr>
            <w:r w:rsidRPr="00FC17B4">
              <w:rPr>
                <w:lang w:val="ru-RU"/>
              </w:rPr>
              <w:br/>
            </w:r>
          </w:p>
        </w:tc>
      </w:tr>
      <w:tr w:rsidR="004536AC" w:rsidRPr="00FC17B4">
        <w:trPr>
          <w:trHeight w:val="30"/>
          <w:tblCellSpacing w:w="0" w:type="auto"/>
        </w:trPr>
        <w:tc>
          <w:tcPr>
            <w:tcW w:w="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Default="00FC17B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48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20"/>
              <w:ind w:left="20"/>
              <w:rPr>
                <w:lang w:val="ru-RU"/>
              </w:rPr>
            </w:pPr>
            <w:r w:rsidRPr="00FC17B4">
              <w:rPr>
                <w:color w:val="000000"/>
                <w:sz w:val="20"/>
                <w:lang w:val="ru-RU"/>
              </w:rPr>
              <w:t xml:space="preserve">Проведение проверки по особому порядку проведения проверок в отношении конкретного субъекта частного предпринимательства на основании полугодового графика, утвержденного регулирующим государственным органом или местным </w:t>
            </w:r>
            <w:r w:rsidRPr="00FC17B4">
              <w:rPr>
                <w:color w:val="000000"/>
                <w:sz w:val="20"/>
                <w:lang w:val="ru-RU"/>
              </w:rPr>
              <w:lastRenderedPageBreak/>
              <w:t xml:space="preserve">исполнительным органом, в </w:t>
            </w:r>
            <w:r w:rsidRPr="00FC17B4">
              <w:rPr>
                <w:color w:val="000000"/>
                <w:sz w:val="20"/>
                <w:lang w:val="ru-RU"/>
              </w:rPr>
              <w:t>соответствии с системой оценки рисков и с учетом установленных временных интервалов по отношению к предшествующим проверкам</w:t>
            </w:r>
          </w:p>
        </w:tc>
        <w:tc>
          <w:tcPr>
            <w:tcW w:w="2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0"/>
              <w:rPr>
                <w:lang w:val="ru-RU"/>
              </w:rPr>
            </w:pPr>
            <w:r w:rsidRPr="00FC17B4">
              <w:rPr>
                <w:lang w:val="ru-RU"/>
              </w:rPr>
              <w:lastRenderedPageBreak/>
              <w:br/>
            </w:r>
          </w:p>
        </w:tc>
        <w:tc>
          <w:tcPr>
            <w:tcW w:w="25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0"/>
              <w:rPr>
                <w:lang w:val="ru-RU"/>
              </w:rPr>
            </w:pPr>
            <w:r w:rsidRPr="00FC17B4">
              <w:rPr>
                <w:lang w:val="ru-RU"/>
              </w:rPr>
              <w:br/>
            </w:r>
          </w:p>
        </w:tc>
        <w:tc>
          <w:tcPr>
            <w:tcW w:w="19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0"/>
              <w:rPr>
                <w:lang w:val="ru-RU"/>
              </w:rPr>
            </w:pPr>
            <w:r w:rsidRPr="00FC17B4">
              <w:rPr>
                <w:lang w:val="ru-RU"/>
              </w:rPr>
              <w:br/>
            </w:r>
          </w:p>
        </w:tc>
        <w:tc>
          <w:tcPr>
            <w:tcW w:w="13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0"/>
              <w:rPr>
                <w:lang w:val="ru-RU"/>
              </w:rPr>
            </w:pPr>
            <w:r w:rsidRPr="00FC17B4">
              <w:rPr>
                <w:lang w:val="ru-RU"/>
              </w:rPr>
              <w:br/>
            </w:r>
          </w:p>
        </w:tc>
      </w:tr>
      <w:tr w:rsidR="004536AC" w:rsidRPr="00FC17B4">
        <w:trPr>
          <w:trHeight w:val="30"/>
          <w:tblCellSpacing w:w="0" w:type="auto"/>
        </w:trPr>
        <w:tc>
          <w:tcPr>
            <w:tcW w:w="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Default="00FC17B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48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20"/>
              <w:ind w:left="20"/>
              <w:rPr>
                <w:lang w:val="ru-RU"/>
              </w:rPr>
            </w:pPr>
            <w:r w:rsidRPr="00FC17B4">
              <w:rPr>
                <w:color w:val="000000"/>
                <w:sz w:val="20"/>
                <w:lang w:val="ru-RU"/>
              </w:rPr>
              <w:t>Проведение внеплановых проверок в отношении конкретного субъекта частного предпринимательства по основаниям, предусмотренным пунктом 3 статьи 144 Предпринимательского кодекса Республики Казахстан от 29 октября 2015 года (далее - Кодекс)</w:t>
            </w:r>
          </w:p>
        </w:tc>
        <w:tc>
          <w:tcPr>
            <w:tcW w:w="2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0"/>
              <w:rPr>
                <w:lang w:val="ru-RU"/>
              </w:rPr>
            </w:pPr>
            <w:r w:rsidRPr="00FC17B4">
              <w:rPr>
                <w:lang w:val="ru-RU"/>
              </w:rPr>
              <w:br/>
            </w:r>
          </w:p>
        </w:tc>
        <w:tc>
          <w:tcPr>
            <w:tcW w:w="25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0"/>
              <w:rPr>
                <w:lang w:val="ru-RU"/>
              </w:rPr>
            </w:pPr>
            <w:r w:rsidRPr="00FC17B4">
              <w:rPr>
                <w:lang w:val="ru-RU"/>
              </w:rPr>
              <w:br/>
            </w:r>
          </w:p>
        </w:tc>
        <w:tc>
          <w:tcPr>
            <w:tcW w:w="19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0"/>
              <w:rPr>
                <w:lang w:val="ru-RU"/>
              </w:rPr>
            </w:pPr>
            <w:r w:rsidRPr="00FC17B4">
              <w:rPr>
                <w:lang w:val="ru-RU"/>
              </w:rPr>
              <w:br/>
            </w:r>
          </w:p>
        </w:tc>
        <w:tc>
          <w:tcPr>
            <w:tcW w:w="13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0"/>
              <w:rPr>
                <w:lang w:val="ru-RU"/>
              </w:rPr>
            </w:pPr>
            <w:r w:rsidRPr="00FC17B4">
              <w:rPr>
                <w:lang w:val="ru-RU"/>
              </w:rPr>
              <w:br/>
            </w:r>
          </w:p>
        </w:tc>
      </w:tr>
      <w:tr w:rsidR="004536AC" w:rsidRPr="00FC17B4">
        <w:trPr>
          <w:trHeight w:val="30"/>
          <w:tblCellSpacing w:w="0" w:type="auto"/>
        </w:trPr>
        <w:tc>
          <w:tcPr>
            <w:tcW w:w="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Default="00FC17B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48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20"/>
              <w:ind w:left="20"/>
              <w:rPr>
                <w:lang w:val="ru-RU"/>
              </w:rPr>
            </w:pPr>
            <w:r w:rsidRPr="00FC17B4">
              <w:rPr>
                <w:color w:val="000000"/>
                <w:sz w:val="20"/>
                <w:lang w:val="ru-RU"/>
              </w:rPr>
              <w:t>Проведен</w:t>
            </w:r>
            <w:r w:rsidRPr="00FC17B4">
              <w:rPr>
                <w:color w:val="000000"/>
                <w:sz w:val="20"/>
                <w:lang w:val="ru-RU"/>
              </w:rPr>
              <w:t>ие проверки по особому порядку проведения проверок на основе оценки степени риска, выборочной и внеплановой проверки в рабочее время субъекта частного предпринимательства, установленное правилами внутреннего трудового распорядка, за исключением внеплановых</w:t>
            </w:r>
            <w:r w:rsidRPr="00FC17B4">
              <w:rPr>
                <w:color w:val="000000"/>
                <w:sz w:val="20"/>
                <w:lang w:val="ru-RU"/>
              </w:rPr>
              <w:t xml:space="preserve"> проверок, которые проводятся во внеурочное время (ночное, выходные или праздничные дни) в случаях необходимости пресечения нарушений непосредственно в момент их совершения</w:t>
            </w:r>
          </w:p>
        </w:tc>
        <w:tc>
          <w:tcPr>
            <w:tcW w:w="2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0"/>
              <w:rPr>
                <w:lang w:val="ru-RU"/>
              </w:rPr>
            </w:pPr>
            <w:r w:rsidRPr="00FC17B4">
              <w:rPr>
                <w:lang w:val="ru-RU"/>
              </w:rPr>
              <w:br/>
            </w:r>
          </w:p>
        </w:tc>
        <w:tc>
          <w:tcPr>
            <w:tcW w:w="25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0"/>
              <w:rPr>
                <w:lang w:val="ru-RU"/>
              </w:rPr>
            </w:pPr>
            <w:r w:rsidRPr="00FC17B4">
              <w:rPr>
                <w:lang w:val="ru-RU"/>
              </w:rPr>
              <w:br/>
            </w:r>
          </w:p>
        </w:tc>
        <w:tc>
          <w:tcPr>
            <w:tcW w:w="19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0"/>
              <w:rPr>
                <w:lang w:val="ru-RU"/>
              </w:rPr>
            </w:pPr>
            <w:r w:rsidRPr="00FC17B4">
              <w:rPr>
                <w:lang w:val="ru-RU"/>
              </w:rPr>
              <w:br/>
            </w:r>
          </w:p>
        </w:tc>
        <w:tc>
          <w:tcPr>
            <w:tcW w:w="13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0"/>
              <w:rPr>
                <w:lang w:val="ru-RU"/>
              </w:rPr>
            </w:pPr>
            <w:r w:rsidRPr="00FC17B4">
              <w:rPr>
                <w:lang w:val="ru-RU"/>
              </w:rPr>
              <w:br/>
            </w:r>
          </w:p>
        </w:tc>
      </w:tr>
      <w:tr w:rsidR="004536AC" w:rsidRPr="00FC17B4">
        <w:trPr>
          <w:trHeight w:val="30"/>
          <w:tblCellSpacing w:w="0" w:type="auto"/>
        </w:trPr>
        <w:tc>
          <w:tcPr>
            <w:tcW w:w="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Default="00FC17B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48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20"/>
              <w:ind w:left="20"/>
              <w:rPr>
                <w:lang w:val="ru-RU"/>
              </w:rPr>
            </w:pPr>
            <w:r w:rsidRPr="00FC17B4">
              <w:rPr>
                <w:color w:val="000000"/>
                <w:sz w:val="20"/>
                <w:lang w:val="ru-RU"/>
              </w:rPr>
              <w:t>Не проведение проверок по особому порядку проведения проверок на основе</w:t>
            </w:r>
            <w:r w:rsidRPr="00FC17B4">
              <w:rPr>
                <w:color w:val="000000"/>
                <w:sz w:val="20"/>
                <w:lang w:val="ru-RU"/>
              </w:rPr>
              <w:t xml:space="preserve"> оценки степени риска, выборочных проверок в отношении субъектов малого предпринимательства, в том числе микропредпринимательства, в течение трех лет со дня государственной регистрации (кроме созданных юридических лиц в порядке реорганизации и правопреемни</w:t>
            </w:r>
            <w:r w:rsidRPr="00FC17B4">
              <w:rPr>
                <w:color w:val="000000"/>
                <w:sz w:val="20"/>
                <w:lang w:val="ru-RU"/>
              </w:rPr>
              <w:t xml:space="preserve">ков </w:t>
            </w:r>
            <w:r w:rsidRPr="00FC17B4">
              <w:rPr>
                <w:color w:val="000000"/>
                <w:sz w:val="20"/>
                <w:lang w:val="ru-RU"/>
              </w:rPr>
              <w:lastRenderedPageBreak/>
              <w:t>реорганизованных юридических лиц), за исключением контроля и надзора, связанного с:</w:t>
            </w:r>
            <w:r w:rsidRPr="00FC17B4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  <w:r w:rsidRPr="00FC17B4">
              <w:rPr>
                <w:color w:val="000000"/>
                <w:sz w:val="20"/>
                <w:lang w:val="ru-RU"/>
              </w:rPr>
              <w:t xml:space="preserve"> 1) соблюдением установленных правил обращения и функционирования взрывчатых веществ;</w:t>
            </w:r>
            <w:r w:rsidRPr="00FC17B4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  <w:r w:rsidRPr="00FC17B4">
              <w:rPr>
                <w:color w:val="000000"/>
                <w:sz w:val="20"/>
                <w:lang w:val="ru-RU"/>
              </w:rPr>
              <w:t xml:space="preserve"> 2) деятельностью физических и юридических лиц, занятых в сфере оборота гражданс</w:t>
            </w:r>
            <w:r w:rsidRPr="00FC17B4">
              <w:rPr>
                <w:color w:val="000000"/>
                <w:sz w:val="20"/>
                <w:lang w:val="ru-RU"/>
              </w:rPr>
              <w:t>кого и служебного оружия и патронов к нему, гражданских пиротехнических веществ и изделий с их применением;</w:t>
            </w:r>
            <w:r w:rsidRPr="00FC17B4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  <w:r w:rsidRPr="00FC17B4">
              <w:rPr>
                <w:color w:val="000000"/>
                <w:sz w:val="20"/>
                <w:lang w:val="ru-RU"/>
              </w:rPr>
              <w:t xml:space="preserve"> 3) атомной энергией, радиоактивными веществами;</w:t>
            </w:r>
            <w:r w:rsidRPr="00FC17B4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  <w:r w:rsidRPr="00FC17B4">
              <w:rPr>
                <w:color w:val="000000"/>
                <w:sz w:val="20"/>
                <w:lang w:val="ru-RU"/>
              </w:rPr>
              <w:t xml:space="preserve"> 4) деятельностью физических и юридических лиц, занятых в области оборота ядов, вооружения, военн</w:t>
            </w:r>
            <w:r w:rsidRPr="00FC17B4">
              <w:rPr>
                <w:color w:val="000000"/>
                <w:sz w:val="20"/>
                <w:lang w:val="ru-RU"/>
              </w:rPr>
              <w:t>ой техники и отдельных видов оружия, взрывчатых и пиротехнических веществ и изделий с их применением</w:t>
            </w:r>
          </w:p>
        </w:tc>
        <w:tc>
          <w:tcPr>
            <w:tcW w:w="2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0"/>
              <w:rPr>
                <w:lang w:val="ru-RU"/>
              </w:rPr>
            </w:pPr>
            <w:r w:rsidRPr="00FC17B4">
              <w:rPr>
                <w:lang w:val="ru-RU"/>
              </w:rPr>
              <w:lastRenderedPageBreak/>
              <w:br/>
            </w:r>
          </w:p>
        </w:tc>
        <w:tc>
          <w:tcPr>
            <w:tcW w:w="25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0"/>
              <w:rPr>
                <w:lang w:val="ru-RU"/>
              </w:rPr>
            </w:pPr>
            <w:r w:rsidRPr="00FC17B4">
              <w:rPr>
                <w:lang w:val="ru-RU"/>
              </w:rPr>
              <w:br/>
            </w:r>
          </w:p>
        </w:tc>
        <w:tc>
          <w:tcPr>
            <w:tcW w:w="19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0"/>
              <w:rPr>
                <w:lang w:val="ru-RU"/>
              </w:rPr>
            </w:pPr>
            <w:r w:rsidRPr="00FC17B4">
              <w:rPr>
                <w:lang w:val="ru-RU"/>
              </w:rPr>
              <w:br/>
            </w:r>
          </w:p>
        </w:tc>
        <w:tc>
          <w:tcPr>
            <w:tcW w:w="13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0"/>
              <w:rPr>
                <w:lang w:val="ru-RU"/>
              </w:rPr>
            </w:pPr>
            <w:r w:rsidRPr="00FC17B4">
              <w:rPr>
                <w:lang w:val="ru-RU"/>
              </w:rPr>
              <w:br/>
            </w:r>
          </w:p>
        </w:tc>
      </w:tr>
      <w:tr w:rsidR="004536AC" w:rsidRPr="00FC17B4">
        <w:trPr>
          <w:trHeight w:val="30"/>
          <w:tblCellSpacing w:w="0" w:type="auto"/>
        </w:trPr>
        <w:tc>
          <w:tcPr>
            <w:tcW w:w="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Default="00FC17B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48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20"/>
              <w:ind w:left="20"/>
              <w:rPr>
                <w:lang w:val="ru-RU"/>
              </w:rPr>
            </w:pPr>
            <w:r w:rsidRPr="00FC17B4">
              <w:rPr>
                <w:color w:val="000000"/>
                <w:sz w:val="20"/>
                <w:lang w:val="ru-RU"/>
              </w:rPr>
              <w:t>Не проведение внеплановых проверок по анонимным обращениям</w:t>
            </w:r>
          </w:p>
        </w:tc>
        <w:tc>
          <w:tcPr>
            <w:tcW w:w="2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0"/>
              <w:rPr>
                <w:lang w:val="ru-RU"/>
              </w:rPr>
            </w:pPr>
            <w:r w:rsidRPr="00FC17B4">
              <w:rPr>
                <w:lang w:val="ru-RU"/>
              </w:rPr>
              <w:br/>
            </w:r>
          </w:p>
        </w:tc>
        <w:tc>
          <w:tcPr>
            <w:tcW w:w="25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0"/>
              <w:rPr>
                <w:lang w:val="ru-RU"/>
              </w:rPr>
            </w:pPr>
            <w:r w:rsidRPr="00FC17B4">
              <w:rPr>
                <w:lang w:val="ru-RU"/>
              </w:rPr>
              <w:br/>
            </w:r>
          </w:p>
        </w:tc>
        <w:tc>
          <w:tcPr>
            <w:tcW w:w="19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0"/>
              <w:rPr>
                <w:lang w:val="ru-RU"/>
              </w:rPr>
            </w:pPr>
            <w:r w:rsidRPr="00FC17B4">
              <w:rPr>
                <w:lang w:val="ru-RU"/>
              </w:rPr>
              <w:br/>
            </w:r>
          </w:p>
        </w:tc>
        <w:tc>
          <w:tcPr>
            <w:tcW w:w="13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0"/>
              <w:rPr>
                <w:lang w:val="ru-RU"/>
              </w:rPr>
            </w:pPr>
            <w:r w:rsidRPr="00FC17B4">
              <w:rPr>
                <w:lang w:val="ru-RU"/>
              </w:rPr>
              <w:br/>
            </w:r>
          </w:p>
        </w:tc>
      </w:tr>
      <w:tr w:rsidR="004536AC" w:rsidRPr="00FC17B4">
        <w:trPr>
          <w:trHeight w:val="30"/>
          <w:tblCellSpacing w:w="0" w:type="auto"/>
        </w:trPr>
        <w:tc>
          <w:tcPr>
            <w:tcW w:w="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Default="00FC17B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48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20"/>
              <w:ind w:left="20"/>
              <w:rPr>
                <w:lang w:val="ru-RU"/>
              </w:rPr>
            </w:pPr>
            <w:r w:rsidRPr="00FC17B4">
              <w:rPr>
                <w:color w:val="000000"/>
                <w:sz w:val="20"/>
                <w:lang w:val="ru-RU"/>
              </w:rPr>
              <w:t xml:space="preserve">Проведение внеплановых проверок по фактам и обстоятельствам, выявленным </w:t>
            </w:r>
            <w:r w:rsidRPr="00FC17B4">
              <w:rPr>
                <w:color w:val="000000"/>
                <w:sz w:val="20"/>
                <w:lang w:val="ru-RU"/>
              </w:rPr>
              <w:t>в отношении конкретных субъектов частного предпринимательства и послужившим основанием для назначения внеплановой проверки</w:t>
            </w:r>
          </w:p>
        </w:tc>
        <w:tc>
          <w:tcPr>
            <w:tcW w:w="2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0"/>
              <w:rPr>
                <w:lang w:val="ru-RU"/>
              </w:rPr>
            </w:pPr>
            <w:r w:rsidRPr="00FC17B4">
              <w:rPr>
                <w:lang w:val="ru-RU"/>
              </w:rPr>
              <w:br/>
            </w:r>
          </w:p>
        </w:tc>
        <w:tc>
          <w:tcPr>
            <w:tcW w:w="25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0"/>
              <w:rPr>
                <w:lang w:val="ru-RU"/>
              </w:rPr>
            </w:pPr>
            <w:r w:rsidRPr="00FC17B4">
              <w:rPr>
                <w:lang w:val="ru-RU"/>
              </w:rPr>
              <w:br/>
            </w:r>
          </w:p>
        </w:tc>
        <w:tc>
          <w:tcPr>
            <w:tcW w:w="19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0"/>
              <w:rPr>
                <w:lang w:val="ru-RU"/>
              </w:rPr>
            </w:pPr>
            <w:r w:rsidRPr="00FC17B4">
              <w:rPr>
                <w:lang w:val="ru-RU"/>
              </w:rPr>
              <w:br/>
            </w:r>
          </w:p>
        </w:tc>
        <w:tc>
          <w:tcPr>
            <w:tcW w:w="13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0"/>
              <w:rPr>
                <w:lang w:val="ru-RU"/>
              </w:rPr>
            </w:pPr>
            <w:r w:rsidRPr="00FC17B4">
              <w:rPr>
                <w:lang w:val="ru-RU"/>
              </w:rPr>
              <w:br/>
            </w:r>
          </w:p>
        </w:tc>
      </w:tr>
      <w:tr w:rsidR="004536AC" w:rsidRPr="00FC17B4">
        <w:trPr>
          <w:trHeight w:val="30"/>
          <w:tblCellSpacing w:w="0" w:type="auto"/>
        </w:trPr>
        <w:tc>
          <w:tcPr>
            <w:tcW w:w="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Default="00FC17B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48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20"/>
              <w:ind w:left="20"/>
              <w:rPr>
                <w:lang w:val="ru-RU"/>
              </w:rPr>
            </w:pPr>
            <w:r w:rsidRPr="00FC17B4">
              <w:rPr>
                <w:color w:val="000000"/>
                <w:sz w:val="20"/>
                <w:lang w:val="ru-RU"/>
              </w:rPr>
              <w:t>Соблюдение сроков уведомления о проведении проверки</w:t>
            </w:r>
          </w:p>
        </w:tc>
        <w:tc>
          <w:tcPr>
            <w:tcW w:w="2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0"/>
              <w:rPr>
                <w:lang w:val="ru-RU"/>
              </w:rPr>
            </w:pPr>
            <w:r w:rsidRPr="00FC17B4">
              <w:rPr>
                <w:lang w:val="ru-RU"/>
              </w:rPr>
              <w:br/>
            </w:r>
          </w:p>
        </w:tc>
        <w:tc>
          <w:tcPr>
            <w:tcW w:w="25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0"/>
              <w:rPr>
                <w:lang w:val="ru-RU"/>
              </w:rPr>
            </w:pPr>
            <w:r w:rsidRPr="00FC17B4">
              <w:rPr>
                <w:lang w:val="ru-RU"/>
              </w:rPr>
              <w:br/>
            </w:r>
          </w:p>
        </w:tc>
        <w:tc>
          <w:tcPr>
            <w:tcW w:w="19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0"/>
              <w:rPr>
                <w:lang w:val="ru-RU"/>
              </w:rPr>
            </w:pPr>
            <w:r w:rsidRPr="00FC17B4">
              <w:rPr>
                <w:lang w:val="ru-RU"/>
              </w:rPr>
              <w:br/>
            </w:r>
          </w:p>
        </w:tc>
        <w:tc>
          <w:tcPr>
            <w:tcW w:w="13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0"/>
              <w:rPr>
                <w:lang w:val="ru-RU"/>
              </w:rPr>
            </w:pPr>
            <w:r w:rsidRPr="00FC17B4">
              <w:rPr>
                <w:lang w:val="ru-RU"/>
              </w:rPr>
              <w:br/>
            </w:r>
          </w:p>
        </w:tc>
      </w:tr>
      <w:tr w:rsidR="004536AC" w:rsidRPr="00FC17B4">
        <w:trPr>
          <w:trHeight w:val="30"/>
          <w:tblCellSpacing w:w="0" w:type="auto"/>
        </w:trPr>
        <w:tc>
          <w:tcPr>
            <w:tcW w:w="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Default="00FC17B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48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20"/>
              <w:ind w:left="20"/>
              <w:rPr>
                <w:lang w:val="ru-RU"/>
              </w:rPr>
            </w:pPr>
            <w:r w:rsidRPr="00FC17B4">
              <w:rPr>
                <w:color w:val="000000"/>
                <w:sz w:val="20"/>
                <w:lang w:val="ru-RU"/>
              </w:rPr>
              <w:t>Проведение проверки на основании акта о назначении проверки с указанием информации, предусмотренной пунктом 2 статьи 145 Кодекса</w:t>
            </w:r>
          </w:p>
        </w:tc>
        <w:tc>
          <w:tcPr>
            <w:tcW w:w="2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0"/>
              <w:rPr>
                <w:lang w:val="ru-RU"/>
              </w:rPr>
            </w:pPr>
            <w:r w:rsidRPr="00FC17B4">
              <w:rPr>
                <w:lang w:val="ru-RU"/>
              </w:rPr>
              <w:br/>
            </w:r>
          </w:p>
        </w:tc>
        <w:tc>
          <w:tcPr>
            <w:tcW w:w="25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0"/>
              <w:rPr>
                <w:lang w:val="ru-RU"/>
              </w:rPr>
            </w:pPr>
            <w:r w:rsidRPr="00FC17B4">
              <w:rPr>
                <w:lang w:val="ru-RU"/>
              </w:rPr>
              <w:br/>
            </w:r>
          </w:p>
        </w:tc>
        <w:tc>
          <w:tcPr>
            <w:tcW w:w="19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0"/>
              <w:rPr>
                <w:lang w:val="ru-RU"/>
              </w:rPr>
            </w:pPr>
            <w:r w:rsidRPr="00FC17B4">
              <w:rPr>
                <w:lang w:val="ru-RU"/>
              </w:rPr>
              <w:br/>
            </w:r>
          </w:p>
        </w:tc>
        <w:tc>
          <w:tcPr>
            <w:tcW w:w="13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0"/>
              <w:rPr>
                <w:lang w:val="ru-RU"/>
              </w:rPr>
            </w:pPr>
            <w:r w:rsidRPr="00FC17B4">
              <w:rPr>
                <w:lang w:val="ru-RU"/>
              </w:rPr>
              <w:br/>
            </w:r>
          </w:p>
        </w:tc>
      </w:tr>
      <w:tr w:rsidR="004536AC" w:rsidRPr="00FC17B4">
        <w:trPr>
          <w:trHeight w:val="30"/>
          <w:tblCellSpacing w:w="0" w:type="auto"/>
        </w:trPr>
        <w:tc>
          <w:tcPr>
            <w:tcW w:w="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Default="00FC17B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48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20"/>
              <w:ind w:left="20"/>
              <w:rPr>
                <w:lang w:val="ru-RU"/>
              </w:rPr>
            </w:pPr>
            <w:r w:rsidRPr="00FC17B4">
              <w:rPr>
                <w:color w:val="000000"/>
                <w:sz w:val="20"/>
                <w:lang w:val="ru-RU"/>
              </w:rPr>
              <w:t xml:space="preserve">Осуществление регистрации акта о назначении проверки до начала проверки в уполномоченном органе по </w:t>
            </w:r>
            <w:r w:rsidRPr="00FC17B4">
              <w:rPr>
                <w:color w:val="000000"/>
                <w:sz w:val="20"/>
                <w:lang w:val="ru-RU"/>
              </w:rPr>
              <w:lastRenderedPageBreak/>
              <w:t xml:space="preserve">правовой </w:t>
            </w:r>
            <w:r w:rsidRPr="00FC17B4">
              <w:rPr>
                <w:color w:val="000000"/>
                <w:sz w:val="20"/>
                <w:lang w:val="ru-RU"/>
              </w:rPr>
              <w:t>статистике и специальным учетам путем его представления территориальному подразделению уполномоченного органа по правовой статистике и специальным учетам по месту нахождения субъекта частного предпринимательства, в том числе в электронном формате, за исклю</w:t>
            </w:r>
            <w:r w:rsidRPr="00FC17B4">
              <w:rPr>
                <w:color w:val="000000"/>
                <w:sz w:val="20"/>
                <w:lang w:val="ru-RU"/>
              </w:rPr>
              <w:t>чением внеплановых проверок по соблюдению требований в области безопасности и охраны труда государственной инспекции труда в случае возникновения угрозы жизни и здоровью работников, встречных проверок, осуществляемых органами налоговой службы в соответстви</w:t>
            </w:r>
            <w:r w:rsidRPr="00FC17B4">
              <w:rPr>
                <w:color w:val="000000"/>
                <w:sz w:val="20"/>
                <w:lang w:val="ru-RU"/>
              </w:rPr>
              <w:t>и с Налоговым кодексом</w:t>
            </w:r>
          </w:p>
        </w:tc>
        <w:tc>
          <w:tcPr>
            <w:tcW w:w="2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0"/>
              <w:rPr>
                <w:lang w:val="ru-RU"/>
              </w:rPr>
            </w:pPr>
            <w:r w:rsidRPr="00FC17B4">
              <w:rPr>
                <w:lang w:val="ru-RU"/>
              </w:rPr>
              <w:lastRenderedPageBreak/>
              <w:br/>
            </w:r>
          </w:p>
        </w:tc>
        <w:tc>
          <w:tcPr>
            <w:tcW w:w="25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0"/>
              <w:rPr>
                <w:lang w:val="ru-RU"/>
              </w:rPr>
            </w:pPr>
            <w:r w:rsidRPr="00FC17B4">
              <w:rPr>
                <w:lang w:val="ru-RU"/>
              </w:rPr>
              <w:br/>
            </w:r>
          </w:p>
        </w:tc>
        <w:tc>
          <w:tcPr>
            <w:tcW w:w="19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0"/>
              <w:rPr>
                <w:lang w:val="ru-RU"/>
              </w:rPr>
            </w:pPr>
            <w:r w:rsidRPr="00FC17B4">
              <w:rPr>
                <w:lang w:val="ru-RU"/>
              </w:rPr>
              <w:br/>
            </w:r>
          </w:p>
        </w:tc>
        <w:tc>
          <w:tcPr>
            <w:tcW w:w="13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0"/>
              <w:rPr>
                <w:lang w:val="ru-RU"/>
              </w:rPr>
            </w:pPr>
            <w:r w:rsidRPr="00FC17B4">
              <w:rPr>
                <w:lang w:val="ru-RU"/>
              </w:rPr>
              <w:br/>
            </w:r>
          </w:p>
        </w:tc>
      </w:tr>
      <w:tr w:rsidR="004536AC" w:rsidRPr="00FC17B4">
        <w:trPr>
          <w:trHeight w:val="30"/>
          <w:tblCellSpacing w:w="0" w:type="auto"/>
        </w:trPr>
        <w:tc>
          <w:tcPr>
            <w:tcW w:w="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Default="00FC17B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48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20"/>
              <w:ind w:left="20"/>
              <w:rPr>
                <w:lang w:val="ru-RU"/>
              </w:rPr>
            </w:pPr>
            <w:r w:rsidRPr="00FC17B4">
              <w:rPr>
                <w:color w:val="000000"/>
                <w:sz w:val="20"/>
                <w:lang w:val="ru-RU"/>
              </w:rPr>
              <w:t>Осуществление уведомления в письменном виде субъекта частного предпринимательства о начале проведения проверки по особому порядку проведения проверок на основе оценки степени риска, выборочной проверки не менее чем за три</w:t>
            </w:r>
            <w:r w:rsidRPr="00FC17B4">
              <w:rPr>
                <w:color w:val="000000"/>
                <w:sz w:val="20"/>
                <w:lang w:val="ru-RU"/>
              </w:rPr>
              <w:t>дцать календарных дней до начала самой проверки с указанием сроков и предмета проведения проверки</w:t>
            </w:r>
          </w:p>
        </w:tc>
        <w:tc>
          <w:tcPr>
            <w:tcW w:w="2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0"/>
              <w:rPr>
                <w:lang w:val="ru-RU"/>
              </w:rPr>
            </w:pPr>
            <w:r w:rsidRPr="00FC17B4">
              <w:rPr>
                <w:lang w:val="ru-RU"/>
              </w:rPr>
              <w:br/>
            </w:r>
          </w:p>
        </w:tc>
        <w:tc>
          <w:tcPr>
            <w:tcW w:w="25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0"/>
              <w:rPr>
                <w:lang w:val="ru-RU"/>
              </w:rPr>
            </w:pPr>
            <w:r w:rsidRPr="00FC17B4">
              <w:rPr>
                <w:lang w:val="ru-RU"/>
              </w:rPr>
              <w:br/>
            </w:r>
          </w:p>
        </w:tc>
        <w:tc>
          <w:tcPr>
            <w:tcW w:w="19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0"/>
              <w:rPr>
                <w:lang w:val="ru-RU"/>
              </w:rPr>
            </w:pPr>
            <w:r w:rsidRPr="00FC17B4">
              <w:rPr>
                <w:lang w:val="ru-RU"/>
              </w:rPr>
              <w:br/>
            </w:r>
          </w:p>
        </w:tc>
        <w:tc>
          <w:tcPr>
            <w:tcW w:w="13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0"/>
              <w:rPr>
                <w:lang w:val="ru-RU"/>
              </w:rPr>
            </w:pPr>
            <w:r w:rsidRPr="00FC17B4">
              <w:rPr>
                <w:lang w:val="ru-RU"/>
              </w:rPr>
              <w:br/>
            </w:r>
          </w:p>
        </w:tc>
      </w:tr>
      <w:tr w:rsidR="004536AC" w:rsidRPr="00FC17B4">
        <w:trPr>
          <w:trHeight w:val="30"/>
          <w:tblCellSpacing w:w="0" w:type="auto"/>
        </w:trPr>
        <w:tc>
          <w:tcPr>
            <w:tcW w:w="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Default="00FC17B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48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20"/>
              <w:ind w:left="20"/>
              <w:rPr>
                <w:lang w:val="ru-RU"/>
              </w:rPr>
            </w:pPr>
            <w:r w:rsidRPr="00FC17B4">
              <w:rPr>
                <w:color w:val="000000"/>
                <w:sz w:val="20"/>
                <w:lang w:val="ru-RU"/>
              </w:rPr>
              <w:t>Осуществление уведомления субъекта частного предпринимательства о начале проведения внеплановой проверки не менее чем за сутки до начала самой проверки с указанием предмета проведения проверки, за исключением случаев, предусмотренных подпунктами 2), 7), 9)</w:t>
            </w:r>
            <w:r w:rsidRPr="00FC17B4">
              <w:rPr>
                <w:color w:val="000000"/>
                <w:sz w:val="20"/>
                <w:lang w:val="ru-RU"/>
              </w:rPr>
              <w:t xml:space="preserve"> и 10) пункта 3, пунктами 6 и 7 статьи 144 Кодекса</w:t>
            </w:r>
          </w:p>
        </w:tc>
        <w:tc>
          <w:tcPr>
            <w:tcW w:w="2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0"/>
              <w:rPr>
                <w:lang w:val="ru-RU"/>
              </w:rPr>
            </w:pPr>
            <w:r w:rsidRPr="00FC17B4">
              <w:rPr>
                <w:lang w:val="ru-RU"/>
              </w:rPr>
              <w:br/>
            </w:r>
          </w:p>
        </w:tc>
        <w:tc>
          <w:tcPr>
            <w:tcW w:w="25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0"/>
              <w:rPr>
                <w:lang w:val="ru-RU"/>
              </w:rPr>
            </w:pPr>
            <w:r w:rsidRPr="00FC17B4">
              <w:rPr>
                <w:lang w:val="ru-RU"/>
              </w:rPr>
              <w:br/>
            </w:r>
          </w:p>
        </w:tc>
        <w:tc>
          <w:tcPr>
            <w:tcW w:w="19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0"/>
              <w:rPr>
                <w:lang w:val="ru-RU"/>
              </w:rPr>
            </w:pPr>
            <w:r w:rsidRPr="00FC17B4">
              <w:rPr>
                <w:lang w:val="ru-RU"/>
              </w:rPr>
              <w:br/>
            </w:r>
          </w:p>
        </w:tc>
        <w:tc>
          <w:tcPr>
            <w:tcW w:w="13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0"/>
              <w:rPr>
                <w:lang w:val="ru-RU"/>
              </w:rPr>
            </w:pPr>
            <w:r w:rsidRPr="00FC17B4">
              <w:rPr>
                <w:lang w:val="ru-RU"/>
              </w:rPr>
              <w:br/>
            </w:r>
          </w:p>
        </w:tc>
      </w:tr>
      <w:tr w:rsidR="004536AC" w:rsidRPr="00FC17B4">
        <w:trPr>
          <w:trHeight w:val="3390"/>
          <w:tblCellSpacing w:w="0" w:type="auto"/>
        </w:trPr>
        <w:tc>
          <w:tcPr>
            <w:tcW w:w="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Default="00FC17B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18</w:t>
            </w:r>
          </w:p>
        </w:tc>
        <w:tc>
          <w:tcPr>
            <w:tcW w:w="48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20"/>
              <w:ind w:left="20"/>
              <w:rPr>
                <w:lang w:val="ru-RU"/>
              </w:rPr>
            </w:pPr>
            <w:r w:rsidRPr="00FC17B4">
              <w:rPr>
                <w:color w:val="000000"/>
                <w:sz w:val="20"/>
                <w:lang w:val="ru-RU"/>
              </w:rPr>
              <w:t xml:space="preserve">Составление протокола в случае отказа субъектом частного предпринимательства в принятии акта о назначении проверки или воспрепятствования доступу должностного лица органа контроля и надзора, </w:t>
            </w:r>
            <w:r w:rsidRPr="00FC17B4">
              <w:rPr>
                <w:color w:val="000000"/>
                <w:sz w:val="20"/>
                <w:lang w:val="ru-RU"/>
              </w:rPr>
              <w:t>осуществляющего проверку, к материалам, необходимым для проведения проверки, подписанного должностным лицом органа контроля и надзора, осуществляющим проверку, и уполномоченным лицом субъекта частного предпринимательства</w:t>
            </w:r>
          </w:p>
        </w:tc>
        <w:tc>
          <w:tcPr>
            <w:tcW w:w="2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0"/>
              <w:rPr>
                <w:lang w:val="ru-RU"/>
              </w:rPr>
            </w:pPr>
            <w:r w:rsidRPr="00FC17B4">
              <w:rPr>
                <w:lang w:val="ru-RU"/>
              </w:rPr>
              <w:br/>
            </w:r>
          </w:p>
        </w:tc>
        <w:tc>
          <w:tcPr>
            <w:tcW w:w="25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0"/>
              <w:rPr>
                <w:lang w:val="ru-RU"/>
              </w:rPr>
            </w:pPr>
            <w:r w:rsidRPr="00FC17B4">
              <w:rPr>
                <w:lang w:val="ru-RU"/>
              </w:rPr>
              <w:br/>
            </w:r>
          </w:p>
        </w:tc>
        <w:tc>
          <w:tcPr>
            <w:tcW w:w="19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0"/>
              <w:rPr>
                <w:lang w:val="ru-RU"/>
              </w:rPr>
            </w:pPr>
            <w:r w:rsidRPr="00FC17B4">
              <w:rPr>
                <w:lang w:val="ru-RU"/>
              </w:rPr>
              <w:br/>
            </w:r>
          </w:p>
        </w:tc>
        <w:tc>
          <w:tcPr>
            <w:tcW w:w="13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0"/>
              <w:rPr>
                <w:lang w:val="ru-RU"/>
              </w:rPr>
            </w:pPr>
            <w:r w:rsidRPr="00FC17B4">
              <w:rPr>
                <w:lang w:val="ru-RU"/>
              </w:rPr>
              <w:br/>
            </w:r>
          </w:p>
        </w:tc>
      </w:tr>
      <w:tr w:rsidR="004536AC" w:rsidRPr="00FC17B4">
        <w:trPr>
          <w:trHeight w:val="30"/>
          <w:tblCellSpacing w:w="0" w:type="auto"/>
        </w:trPr>
        <w:tc>
          <w:tcPr>
            <w:tcW w:w="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Default="00FC17B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48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20"/>
              <w:ind w:left="20"/>
              <w:rPr>
                <w:lang w:val="ru-RU"/>
              </w:rPr>
            </w:pPr>
            <w:r w:rsidRPr="00FC17B4">
              <w:rPr>
                <w:color w:val="000000"/>
                <w:sz w:val="20"/>
                <w:lang w:val="ru-RU"/>
              </w:rPr>
              <w:t>Наличие уведомления суб</w:t>
            </w:r>
            <w:r w:rsidRPr="00FC17B4">
              <w:rPr>
                <w:color w:val="000000"/>
                <w:sz w:val="20"/>
                <w:lang w:val="ru-RU"/>
              </w:rPr>
              <w:t>ъекта частного предпринимательства и органа по правовой статистике и специальным учетам в случаях замены состава должностных лиц, проводящих проверку, до начала участия в проверке лиц, не указанных в акте о назначении проверки, с указанием причины замены</w:t>
            </w:r>
          </w:p>
        </w:tc>
        <w:tc>
          <w:tcPr>
            <w:tcW w:w="2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0"/>
              <w:rPr>
                <w:lang w:val="ru-RU"/>
              </w:rPr>
            </w:pPr>
            <w:r w:rsidRPr="00FC17B4">
              <w:rPr>
                <w:lang w:val="ru-RU"/>
              </w:rPr>
              <w:br/>
            </w:r>
          </w:p>
        </w:tc>
        <w:tc>
          <w:tcPr>
            <w:tcW w:w="25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0"/>
              <w:rPr>
                <w:lang w:val="ru-RU"/>
              </w:rPr>
            </w:pPr>
            <w:r w:rsidRPr="00FC17B4">
              <w:rPr>
                <w:lang w:val="ru-RU"/>
              </w:rPr>
              <w:br/>
            </w:r>
          </w:p>
        </w:tc>
        <w:tc>
          <w:tcPr>
            <w:tcW w:w="19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0"/>
              <w:rPr>
                <w:lang w:val="ru-RU"/>
              </w:rPr>
            </w:pPr>
            <w:r w:rsidRPr="00FC17B4">
              <w:rPr>
                <w:lang w:val="ru-RU"/>
              </w:rPr>
              <w:br/>
            </w:r>
          </w:p>
        </w:tc>
        <w:tc>
          <w:tcPr>
            <w:tcW w:w="13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0"/>
              <w:rPr>
                <w:lang w:val="ru-RU"/>
              </w:rPr>
            </w:pPr>
            <w:r w:rsidRPr="00FC17B4">
              <w:rPr>
                <w:lang w:val="ru-RU"/>
              </w:rPr>
              <w:br/>
            </w:r>
          </w:p>
        </w:tc>
      </w:tr>
      <w:tr w:rsidR="004536AC" w:rsidRPr="00FC17B4">
        <w:trPr>
          <w:trHeight w:val="30"/>
          <w:tblCellSpacing w:w="0" w:type="auto"/>
        </w:trPr>
        <w:tc>
          <w:tcPr>
            <w:tcW w:w="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Default="00FC17B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48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20"/>
              <w:ind w:left="20"/>
              <w:rPr>
                <w:lang w:val="ru-RU"/>
              </w:rPr>
            </w:pPr>
            <w:r w:rsidRPr="00FC17B4">
              <w:rPr>
                <w:color w:val="000000"/>
                <w:sz w:val="20"/>
                <w:lang w:val="ru-RU"/>
              </w:rPr>
              <w:t xml:space="preserve">Проведение проверок субъектов микропредпринимательства в течение пяти рабочих дней, субъектов малого, среднего и крупного предпринимательства в течение тридцати рабочих дней, за исключением отдельных случаев при проведении налоговой проверки, </w:t>
            </w:r>
            <w:r w:rsidRPr="00FC17B4">
              <w:rPr>
                <w:color w:val="000000"/>
                <w:sz w:val="20"/>
                <w:lang w:val="ru-RU"/>
              </w:rPr>
              <w:t>предусмотренных налоговым законодательством Республики Казахстан, а также проверок, проводимых в области санитарно-эпидемиологического контроля, ветеринарии, карантина и защиты растений, семеноводства, зернового и хлопкового рынка, соблюдения трудового зак</w:t>
            </w:r>
            <w:r w:rsidRPr="00FC17B4">
              <w:rPr>
                <w:color w:val="000000"/>
                <w:sz w:val="20"/>
                <w:lang w:val="ru-RU"/>
              </w:rPr>
              <w:t xml:space="preserve">онодательства Республики Казахстан в части безопасности и охраны труда </w:t>
            </w:r>
            <w:r w:rsidRPr="00FC17B4">
              <w:rPr>
                <w:color w:val="000000"/>
                <w:sz w:val="20"/>
                <w:lang w:val="ru-RU"/>
              </w:rPr>
              <w:lastRenderedPageBreak/>
              <w:t>на строительных объектах, для которых с учетом отраслевой особенности установлены следующие сроки проведения проверок:</w:t>
            </w:r>
            <w:r w:rsidRPr="00FC17B4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  <w:r w:rsidRPr="00FC17B4">
              <w:rPr>
                <w:color w:val="000000"/>
                <w:sz w:val="20"/>
                <w:lang w:val="ru-RU"/>
              </w:rPr>
              <w:t xml:space="preserve"> 1) проверки в области санитарно-эпидемиологического контроля – д</w:t>
            </w:r>
            <w:r w:rsidRPr="00FC17B4">
              <w:rPr>
                <w:color w:val="000000"/>
                <w:sz w:val="20"/>
                <w:lang w:val="ru-RU"/>
              </w:rPr>
              <w:t>о пятнадцати рабочих дней и с продлением до пятнадцати рабочих дней;</w:t>
            </w:r>
            <w:r w:rsidRPr="00FC17B4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  <w:r w:rsidRPr="00FC17B4">
              <w:rPr>
                <w:color w:val="000000"/>
                <w:sz w:val="20"/>
                <w:lang w:val="ru-RU"/>
              </w:rPr>
              <w:t xml:space="preserve"> 2) в области ветеринарии, карантина и защиты растений, семеноводства, зернового и хлопкового рынка – не более пяти рабочих дней и с продлением до пяти рабочих дней;</w:t>
            </w:r>
            <w:r w:rsidRPr="00FC17B4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  <w:r w:rsidRPr="00FC17B4">
              <w:rPr>
                <w:color w:val="000000"/>
                <w:sz w:val="20"/>
                <w:lang w:val="ru-RU"/>
              </w:rPr>
              <w:t xml:space="preserve"> 3) в области соблю</w:t>
            </w:r>
            <w:r w:rsidRPr="00FC17B4">
              <w:rPr>
                <w:color w:val="000000"/>
                <w:sz w:val="20"/>
                <w:lang w:val="ru-RU"/>
              </w:rPr>
              <w:t>дения трудового законодательства Республики Казахстан в части безопасности и охраны труда на строительных объектах с учетом их технической сложности:</w:t>
            </w:r>
            <w:r w:rsidRPr="00FC17B4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  <w:r w:rsidRPr="00FC17B4">
              <w:rPr>
                <w:color w:val="000000"/>
                <w:sz w:val="20"/>
                <w:lang w:val="ru-RU"/>
              </w:rPr>
              <w:t xml:space="preserve"> относящихся к технически сложным объектам – не более пяти рабочих дней и с продлением до пяти рабочих дн</w:t>
            </w:r>
            <w:r w:rsidRPr="00FC17B4">
              <w:rPr>
                <w:color w:val="000000"/>
                <w:sz w:val="20"/>
                <w:lang w:val="ru-RU"/>
              </w:rPr>
              <w:t>ей;</w:t>
            </w:r>
            <w:r w:rsidRPr="00FC17B4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  <w:r w:rsidRPr="00FC17B4">
              <w:rPr>
                <w:color w:val="000000"/>
                <w:sz w:val="20"/>
                <w:lang w:val="ru-RU"/>
              </w:rPr>
              <w:t xml:space="preserve"> не относящихся к технически сложным объектам – не более 4 часов рабочего дня и с продлением до 8 часов рабочего дня</w:t>
            </w:r>
          </w:p>
        </w:tc>
        <w:tc>
          <w:tcPr>
            <w:tcW w:w="2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0"/>
              <w:rPr>
                <w:lang w:val="ru-RU"/>
              </w:rPr>
            </w:pPr>
            <w:r w:rsidRPr="00FC17B4">
              <w:rPr>
                <w:lang w:val="ru-RU"/>
              </w:rPr>
              <w:lastRenderedPageBreak/>
              <w:br/>
            </w:r>
          </w:p>
        </w:tc>
        <w:tc>
          <w:tcPr>
            <w:tcW w:w="25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0"/>
              <w:rPr>
                <w:lang w:val="ru-RU"/>
              </w:rPr>
            </w:pPr>
            <w:r w:rsidRPr="00FC17B4">
              <w:rPr>
                <w:lang w:val="ru-RU"/>
              </w:rPr>
              <w:br/>
            </w:r>
          </w:p>
        </w:tc>
        <w:tc>
          <w:tcPr>
            <w:tcW w:w="19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0"/>
              <w:rPr>
                <w:lang w:val="ru-RU"/>
              </w:rPr>
            </w:pPr>
            <w:r w:rsidRPr="00FC17B4">
              <w:rPr>
                <w:lang w:val="ru-RU"/>
              </w:rPr>
              <w:br/>
            </w:r>
          </w:p>
        </w:tc>
        <w:tc>
          <w:tcPr>
            <w:tcW w:w="13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0"/>
              <w:rPr>
                <w:lang w:val="ru-RU"/>
              </w:rPr>
            </w:pPr>
            <w:r w:rsidRPr="00FC17B4">
              <w:rPr>
                <w:lang w:val="ru-RU"/>
              </w:rPr>
              <w:br/>
            </w:r>
          </w:p>
        </w:tc>
      </w:tr>
      <w:tr w:rsidR="004536AC" w:rsidRPr="00FC17B4">
        <w:trPr>
          <w:trHeight w:val="30"/>
          <w:tblCellSpacing w:w="0" w:type="auto"/>
        </w:trPr>
        <w:tc>
          <w:tcPr>
            <w:tcW w:w="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Default="00FC17B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48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20"/>
              <w:ind w:left="20"/>
              <w:rPr>
                <w:lang w:val="ru-RU"/>
              </w:rPr>
            </w:pPr>
            <w:r w:rsidRPr="00FC17B4">
              <w:rPr>
                <w:color w:val="000000"/>
                <w:sz w:val="20"/>
                <w:lang w:val="ru-RU"/>
              </w:rPr>
              <w:t xml:space="preserve">Осуществление продления проверки только один раз руководителем органа контроля и надзора (либо лицом, его замещающим) на </w:t>
            </w:r>
            <w:r w:rsidRPr="00FC17B4">
              <w:rPr>
                <w:color w:val="000000"/>
                <w:sz w:val="20"/>
                <w:lang w:val="ru-RU"/>
              </w:rPr>
              <w:t xml:space="preserve">срок не более тридцати рабочих дней в случаях необходимости проведения специальных исследований, испытаний, экспертиз, а также в связи со значительным объемом проверки, за исключением отдельных случаев при проведении налоговой проверки, предусмотренных </w:t>
            </w:r>
            <w:r w:rsidRPr="00FC17B4">
              <w:rPr>
                <w:color w:val="000000"/>
                <w:sz w:val="20"/>
                <w:lang w:val="ru-RU"/>
              </w:rPr>
              <w:lastRenderedPageBreak/>
              <w:t>нал</w:t>
            </w:r>
            <w:r w:rsidRPr="00FC17B4">
              <w:rPr>
                <w:color w:val="000000"/>
                <w:sz w:val="20"/>
                <w:lang w:val="ru-RU"/>
              </w:rPr>
              <w:t>оговым законодательством Республики Казахстан</w:t>
            </w:r>
          </w:p>
        </w:tc>
        <w:tc>
          <w:tcPr>
            <w:tcW w:w="2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0"/>
              <w:rPr>
                <w:lang w:val="ru-RU"/>
              </w:rPr>
            </w:pPr>
            <w:r w:rsidRPr="00FC17B4">
              <w:rPr>
                <w:lang w:val="ru-RU"/>
              </w:rPr>
              <w:lastRenderedPageBreak/>
              <w:br/>
            </w:r>
          </w:p>
        </w:tc>
        <w:tc>
          <w:tcPr>
            <w:tcW w:w="25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0"/>
              <w:rPr>
                <w:lang w:val="ru-RU"/>
              </w:rPr>
            </w:pPr>
            <w:r w:rsidRPr="00FC17B4">
              <w:rPr>
                <w:lang w:val="ru-RU"/>
              </w:rPr>
              <w:br/>
            </w:r>
          </w:p>
        </w:tc>
        <w:tc>
          <w:tcPr>
            <w:tcW w:w="19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0"/>
              <w:rPr>
                <w:lang w:val="ru-RU"/>
              </w:rPr>
            </w:pPr>
            <w:r w:rsidRPr="00FC17B4">
              <w:rPr>
                <w:lang w:val="ru-RU"/>
              </w:rPr>
              <w:br/>
            </w:r>
          </w:p>
        </w:tc>
        <w:tc>
          <w:tcPr>
            <w:tcW w:w="13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0"/>
              <w:rPr>
                <w:lang w:val="ru-RU"/>
              </w:rPr>
            </w:pPr>
            <w:r w:rsidRPr="00FC17B4">
              <w:rPr>
                <w:lang w:val="ru-RU"/>
              </w:rPr>
              <w:br/>
            </w:r>
          </w:p>
        </w:tc>
      </w:tr>
      <w:tr w:rsidR="004536AC" w:rsidRPr="00FC17B4">
        <w:trPr>
          <w:trHeight w:val="30"/>
          <w:tblCellSpacing w:w="0" w:type="auto"/>
        </w:trPr>
        <w:tc>
          <w:tcPr>
            <w:tcW w:w="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Default="00FC17B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48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20"/>
              <w:ind w:left="20"/>
              <w:rPr>
                <w:lang w:val="ru-RU"/>
              </w:rPr>
            </w:pPr>
            <w:r w:rsidRPr="00FC17B4">
              <w:rPr>
                <w:color w:val="000000"/>
                <w:sz w:val="20"/>
                <w:lang w:val="ru-RU"/>
              </w:rPr>
              <w:t>Оформление дополнительного акта о продлении проверки с регистрацией в уполномоченном органе по правовой статистике и специальным учетам и указанием номера и даты регистрации предыдущего акта о назна</w:t>
            </w:r>
            <w:r w:rsidRPr="00FC17B4">
              <w:rPr>
                <w:color w:val="000000"/>
                <w:sz w:val="20"/>
                <w:lang w:val="ru-RU"/>
              </w:rPr>
              <w:t>чении проверки и причины продления в случае продления сроков проверки</w:t>
            </w:r>
          </w:p>
        </w:tc>
        <w:tc>
          <w:tcPr>
            <w:tcW w:w="2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0"/>
              <w:rPr>
                <w:lang w:val="ru-RU"/>
              </w:rPr>
            </w:pPr>
            <w:r w:rsidRPr="00FC17B4">
              <w:rPr>
                <w:lang w:val="ru-RU"/>
              </w:rPr>
              <w:br/>
            </w:r>
          </w:p>
        </w:tc>
        <w:tc>
          <w:tcPr>
            <w:tcW w:w="25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0"/>
              <w:rPr>
                <w:lang w:val="ru-RU"/>
              </w:rPr>
            </w:pPr>
            <w:r w:rsidRPr="00FC17B4">
              <w:rPr>
                <w:lang w:val="ru-RU"/>
              </w:rPr>
              <w:br/>
            </w:r>
          </w:p>
        </w:tc>
        <w:tc>
          <w:tcPr>
            <w:tcW w:w="19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0"/>
              <w:rPr>
                <w:lang w:val="ru-RU"/>
              </w:rPr>
            </w:pPr>
            <w:r w:rsidRPr="00FC17B4">
              <w:rPr>
                <w:lang w:val="ru-RU"/>
              </w:rPr>
              <w:br/>
            </w:r>
          </w:p>
        </w:tc>
        <w:tc>
          <w:tcPr>
            <w:tcW w:w="13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0"/>
              <w:rPr>
                <w:lang w:val="ru-RU"/>
              </w:rPr>
            </w:pPr>
            <w:r w:rsidRPr="00FC17B4">
              <w:rPr>
                <w:lang w:val="ru-RU"/>
              </w:rPr>
              <w:br/>
            </w:r>
          </w:p>
        </w:tc>
      </w:tr>
      <w:tr w:rsidR="004536AC" w:rsidRPr="00FC17B4">
        <w:trPr>
          <w:trHeight w:val="30"/>
          <w:tblCellSpacing w:w="0" w:type="auto"/>
        </w:trPr>
        <w:tc>
          <w:tcPr>
            <w:tcW w:w="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Default="00FC17B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48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20"/>
              <w:ind w:left="20"/>
              <w:rPr>
                <w:lang w:val="ru-RU"/>
              </w:rPr>
            </w:pPr>
            <w:r w:rsidRPr="00FC17B4">
              <w:rPr>
                <w:color w:val="000000"/>
                <w:sz w:val="20"/>
                <w:lang w:val="ru-RU"/>
              </w:rPr>
              <w:t xml:space="preserve">Осуществление приостановления проведения проверки в случаях необходимости получения сведений и документов от иностранных государств, имеющих существенное значение в рамках </w:t>
            </w:r>
            <w:r w:rsidRPr="00FC17B4">
              <w:rPr>
                <w:color w:val="000000"/>
                <w:sz w:val="20"/>
                <w:lang w:val="ru-RU"/>
              </w:rPr>
              <w:t>проводимой проверки, проведения специальных исследований, испытаний, экспертиз на срок свыше тридцати рабочих дней до их получения либо выполнения</w:t>
            </w:r>
          </w:p>
        </w:tc>
        <w:tc>
          <w:tcPr>
            <w:tcW w:w="2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0"/>
              <w:rPr>
                <w:lang w:val="ru-RU"/>
              </w:rPr>
            </w:pPr>
            <w:r w:rsidRPr="00FC17B4">
              <w:rPr>
                <w:lang w:val="ru-RU"/>
              </w:rPr>
              <w:br/>
            </w:r>
          </w:p>
        </w:tc>
        <w:tc>
          <w:tcPr>
            <w:tcW w:w="25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0"/>
              <w:rPr>
                <w:lang w:val="ru-RU"/>
              </w:rPr>
            </w:pPr>
            <w:r w:rsidRPr="00FC17B4">
              <w:rPr>
                <w:lang w:val="ru-RU"/>
              </w:rPr>
              <w:br/>
            </w:r>
          </w:p>
        </w:tc>
        <w:tc>
          <w:tcPr>
            <w:tcW w:w="19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0"/>
              <w:rPr>
                <w:lang w:val="ru-RU"/>
              </w:rPr>
            </w:pPr>
            <w:r w:rsidRPr="00FC17B4">
              <w:rPr>
                <w:lang w:val="ru-RU"/>
              </w:rPr>
              <w:br/>
            </w:r>
          </w:p>
        </w:tc>
        <w:tc>
          <w:tcPr>
            <w:tcW w:w="13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0"/>
              <w:rPr>
                <w:lang w:val="ru-RU"/>
              </w:rPr>
            </w:pPr>
            <w:r w:rsidRPr="00FC17B4">
              <w:rPr>
                <w:lang w:val="ru-RU"/>
              </w:rPr>
              <w:br/>
            </w:r>
          </w:p>
        </w:tc>
      </w:tr>
      <w:tr w:rsidR="004536AC" w:rsidRPr="00FC17B4">
        <w:trPr>
          <w:trHeight w:val="30"/>
          <w:tblCellSpacing w:w="0" w:type="auto"/>
        </w:trPr>
        <w:tc>
          <w:tcPr>
            <w:tcW w:w="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Default="00FC17B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48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20"/>
              <w:ind w:left="20"/>
              <w:rPr>
                <w:lang w:val="ru-RU"/>
              </w:rPr>
            </w:pPr>
            <w:r w:rsidRPr="00FC17B4">
              <w:rPr>
                <w:color w:val="000000"/>
                <w:sz w:val="20"/>
                <w:lang w:val="ru-RU"/>
              </w:rPr>
              <w:t xml:space="preserve">Осуществление уведомления субъекта частного предпринимательства о приостановлении либо </w:t>
            </w:r>
            <w:r w:rsidRPr="00FC17B4">
              <w:rPr>
                <w:color w:val="000000"/>
                <w:sz w:val="20"/>
                <w:lang w:val="ru-RU"/>
              </w:rPr>
              <w:t>возобновлении проверки за один день до приостановления либо возобновления проверки с уведомлением уполномоченного органа по правовой статистике и специальным учетам</w:t>
            </w:r>
          </w:p>
        </w:tc>
        <w:tc>
          <w:tcPr>
            <w:tcW w:w="2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0"/>
              <w:rPr>
                <w:lang w:val="ru-RU"/>
              </w:rPr>
            </w:pPr>
            <w:r w:rsidRPr="00FC17B4">
              <w:rPr>
                <w:lang w:val="ru-RU"/>
              </w:rPr>
              <w:br/>
            </w:r>
          </w:p>
        </w:tc>
        <w:tc>
          <w:tcPr>
            <w:tcW w:w="25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0"/>
              <w:rPr>
                <w:lang w:val="ru-RU"/>
              </w:rPr>
            </w:pPr>
            <w:r w:rsidRPr="00FC17B4">
              <w:rPr>
                <w:lang w:val="ru-RU"/>
              </w:rPr>
              <w:br/>
            </w:r>
          </w:p>
        </w:tc>
        <w:tc>
          <w:tcPr>
            <w:tcW w:w="19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0"/>
              <w:rPr>
                <w:lang w:val="ru-RU"/>
              </w:rPr>
            </w:pPr>
            <w:r w:rsidRPr="00FC17B4">
              <w:rPr>
                <w:lang w:val="ru-RU"/>
              </w:rPr>
              <w:br/>
            </w:r>
          </w:p>
        </w:tc>
        <w:tc>
          <w:tcPr>
            <w:tcW w:w="13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0"/>
              <w:rPr>
                <w:lang w:val="ru-RU"/>
              </w:rPr>
            </w:pPr>
            <w:r w:rsidRPr="00FC17B4">
              <w:rPr>
                <w:lang w:val="ru-RU"/>
              </w:rPr>
              <w:br/>
            </w:r>
          </w:p>
        </w:tc>
      </w:tr>
      <w:tr w:rsidR="004536AC" w:rsidRPr="00FC17B4">
        <w:trPr>
          <w:trHeight w:val="30"/>
          <w:tblCellSpacing w:w="0" w:type="auto"/>
        </w:trPr>
        <w:tc>
          <w:tcPr>
            <w:tcW w:w="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Default="00FC17B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48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20"/>
              <w:ind w:left="20"/>
              <w:rPr>
                <w:lang w:val="ru-RU"/>
              </w:rPr>
            </w:pPr>
            <w:r w:rsidRPr="00FC17B4">
              <w:rPr>
                <w:color w:val="000000"/>
                <w:sz w:val="20"/>
                <w:lang w:val="ru-RU"/>
              </w:rPr>
              <w:t xml:space="preserve">Вынесение акта о приостановлении либо возобновлении проверки при </w:t>
            </w:r>
            <w:r w:rsidRPr="00FC17B4">
              <w:rPr>
                <w:color w:val="000000"/>
                <w:sz w:val="20"/>
                <w:lang w:val="ru-RU"/>
              </w:rPr>
              <w:t>приостановлении или возобновлении проверки</w:t>
            </w:r>
          </w:p>
        </w:tc>
        <w:tc>
          <w:tcPr>
            <w:tcW w:w="2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0"/>
              <w:rPr>
                <w:lang w:val="ru-RU"/>
              </w:rPr>
            </w:pPr>
            <w:r w:rsidRPr="00FC17B4">
              <w:rPr>
                <w:lang w:val="ru-RU"/>
              </w:rPr>
              <w:br/>
            </w:r>
          </w:p>
        </w:tc>
        <w:tc>
          <w:tcPr>
            <w:tcW w:w="25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0"/>
              <w:rPr>
                <w:lang w:val="ru-RU"/>
              </w:rPr>
            </w:pPr>
            <w:r w:rsidRPr="00FC17B4">
              <w:rPr>
                <w:lang w:val="ru-RU"/>
              </w:rPr>
              <w:br/>
            </w:r>
          </w:p>
        </w:tc>
        <w:tc>
          <w:tcPr>
            <w:tcW w:w="19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0"/>
              <w:rPr>
                <w:lang w:val="ru-RU"/>
              </w:rPr>
            </w:pPr>
            <w:r w:rsidRPr="00FC17B4">
              <w:rPr>
                <w:lang w:val="ru-RU"/>
              </w:rPr>
              <w:br/>
            </w:r>
          </w:p>
        </w:tc>
        <w:tc>
          <w:tcPr>
            <w:tcW w:w="13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0"/>
              <w:rPr>
                <w:lang w:val="ru-RU"/>
              </w:rPr>
            </w:pPr>
            <w:r w:rsidRPr="00FC17B4">
              <w:rPr>
                <w:lang w:val="ru-RU"/>
              </w:rPr>
              <w:br/>
            </w:r>
          </w:p>
        </w:tc>
      </w:tr>
      <w:tr w:rsidR="004536AC" w:rsidRPr="00FC17B4">
        <w:trPr>
          <w:trHeight w:val="30"/>
          <w:tblCellSpacing w:w="0" w:type="auto"/>
        </w:trPr>
        <w:tc>
          <w:tcPr>
            <w:tcW w:w="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Default="00FC17B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48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20"/>
              <w:ind w:left="20"/>
              <w:rPr>
                <w:lang w:val="ru-RU"/>
              </w:rPr>
            </w:pPr>
            <w:r w:rsidRPr="00FC17B4">
              <w:rPr>
                <w:color w:val="000000"/>
                <w:sz w:val="20"/>
                <w:lang w:val="ru-RU"/>
              </w:rPr>
              <w:t xml:space="preserve">Не допущение повторного проведения проверки субъекта частного предпринимательства, по которому проверка была приостановлена и не возобновлена в сроки, </w:t>
            </w:r>
            <w:r w:rsidRPr="00FC17B4">
              <w:rPr>
                <w:color w:val="000000"/>
                <w:sz w:val="20"/>
                <w:lang w:val="ru-RU"/>
              </w:rPr>
              <w:lastRenderedPageBreak/>
              <w:t>установленные статьей 148 Кодекса</w:t>
            </w:r>
          </w:p>
        </w:tc>
        <w:tc>
          <w:tcPr>
            <w:tcW w:w="2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0"/>
              <w:rPr>
                <w:lang w:val="ru-RU"/>
              </w:rPr>
            </w:pPr>
            <w:r w:rsidRPr="00FC17B4">
              <w:rPr>
                <w:lang w:val="ru-RU"/>
              </w:rPr>
              <w:lastRenderedPageBreak/>
              <w:br/>
            </w:r>
          </w:p>
        </w:tc>
        <w:tc>
          <w:tcPr>
            <w:tcW w:w="25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0"/>
              <w:rPr>
                <w:lang w:val="ru-RU"/>
              </w:rPr>
            </w:pPr>
            <w:r w:rsidRPr="00FC17B4">
              <w:rPr>
                <w:lang w:val="ru-RU"/>
              </w:rPr>
              <w:br/>
            </w:r>
          </w:p>
        </w:tc>
        <w:tc>
          <w:tcPr>
            <w:tcW w:w="19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0"/>
              <w:rPr>
                <w:lang w:val="ru-RU"/>
              </w:rPr>
            </w:pPr>
            <w:r w:rsidRPr="00FC17B4">
              <w:rPr>
                <w:lang w:val="ru-RU"/>
              </w:rPr>
              <w:br/>
            </w:r>
          </w:p>
        </w:tc>
        <w:tc>
          <w:tcPr>
            <w:tcW w:w="13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0"/>
              <w:rPr>
                <w:lang w:val="ru-RU"/>
              </w:rPr>
            </w:pPr>
            <w:r w:rsidRPr="00FC17B4">
              <w:rPr>
                <w:lang w:val="ru-RU"/>
              </w:rPr>
              <w:br/>
            </w:r>
          </w:p>
        </w:tc>
      </w:tr>
      <w:tr w:rsidR="004536AC" w:rsidRPr="00FC17B4">
        <w:trPr>
          <w:trHeight w:val="30"/>
          <w:tblCellSpacing w:w="0" w:type="auto"/>
        </w:trPr>
        <w:tc>
          <w:tcPr>
            <w:tcW w:w="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Default="00FC17B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48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20"/>
              <w:ind w:left="20"/>
              <w:rPr>
                <w:lang w:val="ru-RU"/>
              </w:rPr>
            </w:pPr>
            <w:r w:rsidRPr="00FC17B4">
              <w:rPr>
                <w:color w:val="000000"/>
                <w:sz w:val="20"/>
                <w:lang w:val="ru-RU"/>
              </w:rPr>
              <w:t>Произведение отбора образцов продукции должностным лицом органа контроля и надзора в присутствии руководителя или представителя субъекта частного предпринимательства и уполномоченного лица субъекта частного предпринимательства, удостоверенного актом отбора</w:t>
            </w:r>
            <w:r w:rsidRPr="00FC17B4">
              <w:rPr>
                <w:color w:val="000000"/>
                <w:sz w:val="20"/>
                <w:lang w:val="ru-RU"/>
              </w:rPr>
              <w:t xml:space="preserve"> образцов продукции</w:t>
            </w:r>
          </w:p>
        </w:tc>
        <w:tc>
          <w:tcPr>
            <w:tcW w:w="2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0"/>
              <w:rPr>
                <w:lang w:val="ru-RU"/>
              </w:rPr>
            </w:pPr>
            <w:r w:rsidRPr="00FC17B4">
              <w:rPr>
                <w:lang w:val="ru-RU"/>
              </w:rPr>
              <w:br/>
            </w:r>
          </w:p>
        </w:tc>
        <w:tc>
          <w:tcPr>
            <w:tcW w:w="25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0"/>
              <w:rPr>
                <w:lang w:val="ru-RU"/>
              </w:rPr>
            </w:pPr>
            <w:r w:rsidRPr="00FC17B4">
              <w:rPr>
                <w:lang w:val="ru-RU"/>
              </w:rPr>
              <w:br/>
            </w:r>
          </w:p>
        </w:tc>
        <w:tc>
          <w:tcPr>
            <w:tcW w:w="19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0"/>
              <w:rPr>
                <w:lang w:val="ru-RU"/>
              </w:rPr>
            </w:pPr>
            <w:r w:rsidRPr="00FC17B4">
              <w:rPr>
                <w:lang w:val="ru-RU"/>
              </w:rPr>
              <w:br/>
            </w:r>
          </w:p>
        </w:tc>
        <w:tc>
          <w:tcPr>
            <w:tcW w:w="13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0"/>
              <w:rPr>
                <w:lang w:val="ru-RU"/>
              </w:rPr>
            </w:pPr>
            <w:r w:rsidRPr="00FC17B4">
              <w:rPr>
                <w:lang w:val="ru-RU"/>
              </w:rPr>
              <w:br/>
            </w:r>
          </w:p>
        </w:tc>
      </w:tr>
      <w:tr w:rsidR="004536AC" w:rsidRPr="00FC17B4">
        <w:trPr>
          <w:trHeight w:val="30"/>
          <w:tblCellSpacing w:w="0" w:type="auto"/>
        </w:trPr>
        <w:tc>
          <w:tcPr>
            <w:tcW w:w="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Default="00FC17B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48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20"/>
              <w:ind w:left="20"/>
              <w:rPr>
                <w:lang w:val="ru-RU"/>
              </w:rPr>
            </w:pPr>
            <w:r w:rsidRPr="00FC17B4">
              <w:rPr>
                <w:color w:val="000000"/>
                <w:sz w:val="20"/>
                <w:lang w:val="ru-RU"/>
              </w:rPr>
              <w:t>Указание в акте отбора образцов продукции информации, предусмотренной статьей 150 Кодекса</w:t>
            </w:r>
          </w:p>
        </w:tc>
        <w:tc>
          <w:tcPr>
            <w:tcW w:w="2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0"/>
              <w:rPr>
                <w:lang w:val="ru-RU"/>
              </w:rPr>
            </w:pPr>
            <w:r w:rsidRPr="00FC17B4">
              <w:rPr>
                <w:lang w:val="ru-RU"/>
              </w:rPr>
              <w:br/>
            </w:r>
          </w:p>
        </w:tc>
        <w:tc>
          <w:tcPr>
            <w:tcW w:w="25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0"/>
              <w:rPr>
                <w:lang w:val="ru-RU"/>
              </w:rPr>
            </w:pPr>
            <w:r w:rsidRPr="00FC17B4">
              <w:rPr>
                <w:lang w:val="ru-RU"/>
              </w:rPr>
              <w:br/>
            </w:r>
          </w:p>
        </w:tc>
        <w:tc>
          <w:tcPr>
            <w:tcW w:w="19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0"/>
              <w:rPr>
                <w:lang w:val="ru-RU"/>
              </w:rPr>
            </w:pPr>
            <w:r w:rsidRPr="00FC17B4">
              <w:rPr>
                <w:lang w:val="ru-RU"/>
              </w:rPr>
              <w:br/>
            </w:r>
          </w:p>
        </w:tc>
        <w:tc>
          <w:tcPr>
            <w:tcW w:w="13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0"/>
              <w:rPr>
                <w:lang w:val="ru-RU"/>
              </w:rPr>
            </w:pPr>
            <w:r w:rsidRPr="00FC17B4">
              <w:rPr>
                <w:lang w:val="ru-RU"/>
              </w:rPr>
              <w:br/>
            </w:r>
          </w:p>
        </w:tc>
      </w:tr>
      <w:tr w:rsidR="004536AC" w:rsidRPr="00FC17B4">
        <w:trPr>
          <w:trHeight w:val="30"/>
          <w:tblCellSpacing w:w="0" w:type="auto"/>
        </w:trPr>
        <w:tc>
          <w:tcPr>
            <w:tcW w:w="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Default="00FC17B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48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20"/>
              <w:ind w:left="20"/>
              <w:rPr>
                <w:lang w:val="ru-RU"/>
              </w:rPr>
            </w:pPr>
            <w:r w:rsidRPr="00FC17B4">
              <w:rPr>
                <w:color w:val="000000"/>
                <w:sz w:val="20"/>
                <w:lang w:val="ru-RU"/>
              </w:rPr>
              <w:t>Соблюдение ограничений при проведении проверок, предусмотренных статьей 151 Кодекса</w:t>
            </w:r>
          </w:p>
        </w:tc>
        <w:tc>
          <w:tcPr>
            <w:tcW w:w="2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0"/>
              <w:rPr>
                <w:lang w:val="ru-RU"/>
              </w:rPr>
            </w:pPr>
            <w:r w:rsidRPr="00FC17B4">
              <w:rPr>
                <w:lang w:val="ru-RU"/>
              </w:rPr>
              <w:br/>
            </w:r>
          </w:p>
        </w:tc>
        <w:tc>
          <w:tcPr>
            <w:tcW w:w="25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0"/>
              <w:rPr>
                <w:lang w:val="ru-RU"/>
              </w:rPr>
            </w:pPr>
            <w:r w:rsidRPr="00FC17B4">
              <w:rPr>
                <w:lang w:val="ru-RU"/>
              </w:rPr>
              <w:br/>
            </w:r>
          </w:p>
        </w:tc>
        <w:tc>
          <w:tcPr>
            <w:tcW w:w="19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0"/>
              <w:rPr>
                <w:lang w:val="ru-RU"/>
              </w:rPr>
            </w:pPr>
            <w:r w:rsidRPr="00FC17B4">
              <w:rPr>
                <w:lang w:val="ru-RU"/>
              </w:rPr>
              <w:br/>
            </w:r>
          </w:p>
        </w:tc>
        <w:tc>
          <w:tcPr>
            <w:tcW w:w="13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0"/>
              <w:rPr>
                <w:lang w:val="ru-RU"/>
              </w:rPr>
            </w:pPr>
            <w:r w:rsidRPr="00FC17B4">
              <w:rPr>
                <w:lang w:val="ru-RU"/>
              </w:rPr>
              <w:br/>
            </w:r>
          </w:p>
        </w:tc>
      </w:tr>
      <w:tr w:rsidR="004536AC" w:rsidRPr="00FC17B4">
        <w:trPr>
          <w:trHeight w:val="30"/>
          <w:tblCellSpacing w:w="0" w:type="auto"/>
        </w:trPr>
        <w:tc>
          <w:tcPr>
            <w:tcW w:w="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Default="00FC17B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48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20"/>
              <w:ind w:left="20"/>
              <w:rPr>
                <w:lang w:val="ru-RU"/>
              </w:rPr>
            </w:pPr>
            <w:r w:rsidRPr="00FC17B4">
              <w:rPr>
                <w:color w:val="000000"/>
                <w:sz w:val="20"/>
                <w:lang w:val="ru-RU"/>
              </w:rPr>
              <w:t>Составление акта о результатах проверки по результатам проверки с указанием в нем информации, предусмотренной пунктом 1 статьи 152 Кодекса</w:t>
            </w:r>
          </w:p>
        </w:tc>
        <w:tc>
          <w:tcPr>
            <w:tcW w:w="2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0"/>
              <w:rPr>
                <w:lang w:val="ru-RU"/>
              </w:rPr>
            </w:pPr>
            <w:r w:rsidRPr="00FC17B4">
              <w:rPr>
                <w:lang w:val="ru-RU"/>
              </w:rPr>
              <w:br/>
            </w:r>
          </w:p>
        </w:tc>
        <w:tc>
          <w:tcPr>
            <w:tcW w:w="25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0"/>
              <w:rPr>
                <w:lang w:val="ru-RU"/>
              </w:rPr>
            </w:pPr>
            <w:r w:rsidRPr="00FC17B4">
              <w:rPr>
                <w:lang w:val="ru-RU"/>
              </w:rPr>
              <w:br/>
            </w:r>
          </w:p>
        </w:tc>
        <w:tc>
          <w:tcPr>
            <w:tcW w:w="19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0"/>
              <w:rPr>
                <w:lang w:val="ru-RU"/>
              </w:rPr>
            </w:pPr>
            <w:r w:rsidRPr="00FC17B4">
              <w:rPr>
                <w:lang w:val="ru-RU"/>
              </w:rPr>
              <w:br/>
            </w:r>
          </w:p>
        </w:tc>
        <w:tc>
          <w:tcPr>
            <w:tcW w:w="13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0"/>
              <w:rPr>
                <w:lang w:val="ru-RU"/>
              </w:rPr>
            </w:pPr>
            <w:r w:rsidRPr="00FC17B4">
              <w:rPr>
                <w:lang w:val="ru-RU"/>
              </w:rPr>
              <w:br/>
            </w:r>
          </w:p>
        </w:tc>
      </w:tr>
      <w:tr w:rsidR="004536AC" w:rsidRPr="00FC17B4">
        <w:trPr>
          <w:trHeight w:val="30"/>
          <w:tblCellSpacing w:w="0" w:type="auto"/>
        </w:trPr>
        <w:tc>
          <w:tcPr>
            <w:tcW w:w="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Default="00FC17B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31</w:t>
            </w:r>
          </w:p>
        </w:tc>
        <w:tc>
          <w:tcPr>
            <w:tcW w:w="48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20"/>
              <w:ind w:left="20"/>
              <w:rPr>
                <w:lang w:val="ru-RU"/>
              </w:rPr>
            </w:pPr>
            <w:r w:rsidRPr="00FC17B4">
              <w:rPr>
                <w:color w:val="000000"/>
                <w:sz w:val="20"/>
                <w:lang w:val="ru-RU"/>
              </w:rPr>
              <w:t>Не предъявление требований и не обращение с просьбами, не относящимися к предмету проверки</w:t>
            </w:r>
          </w:p>
        </w:tc>
        <w:tc>
          <w:tcPr>
            <w:tcW w:w="2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0"/>
              <w:rPr>
                <w:lang w:val="ru-RU"/>
              </w:rPr>
            </w:pPr>
            <w:r w:rsidRPr="00FC17B4">
              <w:rPr>
                <w:lang w:val="ru-RU"/>
              </w:rPr>
              <w:br/>
            </w:r>
          </w:p>
        </w:tc>
        <w:tc>
          <w:tcPr>
            <w:tcW w:w="25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0"/>
              <w:rPr>
                <w:lang w:val="ru-RU"/>
              </w:rPr>
            </w:pPr>
            <w:r w:rsidRPr="00FC17B4">
              <w:rPr>
                <w:lang w:val="ru-RU"/>
              </w:rPr>
              <w:br/>
            </w:r>
          </w:p>
        </w:tc>
        <w:tc>
          <w:tcPr>
            <w:tcW w:w="19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0"/>
              <w:rPr>
                <w:lang w:val="ru-RU"/>
              </w:rPr>
            </w:pPr>
            <w:r w:rsidRPr="00FC17B4">
              <w:rPr>
                <w:lang w:val="ru-RU"/>
              </w:rPr>
              <w:br/>
            </w:r>
          </w:p>
        </w:tc>
        <w:tc>
          <w:tcPr>
            <w:tcW w:w="13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0"/>
              <w:rPr>
                <w:lang w:val="ru-RU"/>
              </w:rPr>
            </w:pPr>
            <w:r w:rsidRPr="00FC17B4">
              <w:rPr>
                <w:lang w:val="ru-RU"/>
              </w:rPr>
              <w:br/>
            </w:r>
          </w:p>
        </w:tc>
      </w:tr>
      <w:tr w:rsidR="004536AC" w:rsidRPr="00FC17B4">
        <w:trPr>
          <w:trHeight w:val="30"/>
          <w:tblCellSpacing w:w="0" w:type="auto"/>
        </w:trPr>
        <w:tc>
          <w:tcPr>
            <w:tcW w:w="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Default="00FC17B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48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20"/>
              <w:ind w:left="20"/>
              <w:rPr>
                <w:lang w:val="ru-RU"/>
              </w:rPr>
            </w:pPr>
            <w:r w:rsidRPr="00FC17B4">
              <w:rPr>
                <w:color w:val="000000"/>
                <w:sz w:val="20"/>
                <w:lang w:val="ru-RU"/>
              </w:rPr>
              <w:t>Не</w:t>
            </w:r>
            <w:r w:rsidRPr="00FC17B4">
              <w:rPr>
                <w:color w:val="000000"/>
                <w:sz w:val="20"/>
                <w:lang w:val="ru-RU"/>
              </w:rPr>
              <w:t xml:space="preserve"> назначение проверяемым субъектом проверок по вопросам, не входящим в их компетенцию</w:t>
            </w:r>
          </w:p>
        </w:tc>
        <w:tc>
          <w:tcPr>
            <w:tcW w:w="2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0"/>
              <w:rPr>
                <w:lang w:val="ru-RU"/>
              </w:rPr>
            </w:pPr>
            <w:r w:rsidRPr="00FC17B4">
              <w:rPr>
                <w:lang w:val="ru-RU"/>
              </w:rPr>
              <w:br/>
            </w:r>
          </w:p>
        </w:tc>
        <w:tc>
          <w:tcPr>
            <w:tcW w:w="25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0"/>
              <w:rPr>
                <w:lang w:val="ru-RU"/>
              </w:rPr>
            </w:pPr>
            <w:r w:rsidRPr="00FC17B4">
              <w:rPr>
                <w:lang w:val="ru-RU"/>
              </w:rPr>
              <w:br/>
            </w:r>
          </w:p>
        </w:tc>
        <w:tc>
          <w:tcPr>
            <w:tcW w:w="19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0"/>
              <w:rPr>
                <w:lang w:val="ru-RU"/>
              </w:rPr>
            </w:pPr>
            <w:r w:rsidRPr="00FC17B4">
              <w:rPr>
                <w:lang w:val="ru-RU"/>
              </w:rPr>
              <w:br/>
            </w:r>
          </w:p>
        </w:tc>
        <w:tc>
          <w:tcPr>
            <w:tcW w:w="13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0"/>
              <w:rPr>
                <w:lang w:val="ru-RU"/>
              </w:rPr>
            </w:pPr>
            <w:r w:rsidRPr="00FC17B4">
              <w:rPr>
                <w:lang w:val="ru-RU"/>
              </w:rPr>
              <w:br/>
            </w:r>
          </w:p>
        </w:tc>
      </w:tr>
      <w:tr w:rsidR="004536AC" w:rsidRPr="00FC17B4">
        <w:trPr>
          <w:trHeight w:val="30"/>
          <w:tblCellSpacing w:w="0" w:type="auto"/>
        </w:trPr>
        <w:tc>
          <w:tcPr>
            <w:tcW w:w="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Default="00FC17B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48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20"/>
              <w:ind w:left="20"/>
              <w:rPr>
                <w:lang w:val="ru-RU"/>
              </w:rPr>
            </w:pPr>
            <w:r w:rsidRPr="00FC17B4">
              <w:rPr>
                <w:color w:val="000000"/>
                <w:sz w:val="20"/>
                <w:lang w:val="ru-RU"/>
              </w:rPr>
              <w:t>Соблюдение должностными лицами органа контроля и надзора обязанностей при проведении контроля и надзора, предусмотренных пунктом 3 статьи 154 Кодекса</w:t>
            </w:r>
          </w:p>
        </w:tc>
        <w:tc>
          <w:tcPr>
            <w:tcW w:w="2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0"/>
              <w:rPr>
                <w:lang w:val="ru-RU"/>
              </w:rPr>
            </w:pPr>
            <w:r w:rsidRPr="00FC17B4">
              <w:rPr>
                <w:lang w:val="ru-RU"/>
              </w:rPr>
              <w:br/>
            </w:r>
          </w:p>
        </w:tc>
        <w:tc>
          <w:tcPr>
            <w:tcW w:w="25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0"/>
              <w:rPr>
                <w:lang w:val="ru-RU"/>
              </w:rPr>
            </w:pPr>
            <w:r w:rsidRPr="00FC17B4">
              <w:rPr>
                <w:lang w:val="ru-RU"/>
              </w:rPr>
              <w:br/>
            </w:r>
          </w:p>
        </w:tc>
        <w:tc>
          <w:tcPr>
            <w:tcW w:w="19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0"/>
              <w:rPr>
                <w:lang w:val="ru-RU"/>
              </w:rPr>
            </w:pPr>
            <w:r w:rsidRPr="00FC17B4">
              <w:rPr>
                <w:lang w:val="ru-RU"/>
              </w:rPr>
              <w:br/>
            </w:r>
          </w:p>
        </w:tc>
        <w:tc>
          <w:tcPr>
            <w:tcW w:w="13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0"/>
              <w:rPr>
                <w:lang w:val="ru-RU"/>
              </w:rPr>
            </w:pPr>
            <w:r w:rsidRPr="00FC17B4">
              <w:rPr>
                <w:lang w:val="ru-RU"/>
              </w:rPr>
              <w:br/>
            </w:r>
          </w:p>
        </w:tc>
      </w:tr>
    </w:tbl>
    <w:p w:rsidR="004536AC" w:rsidRPr="00FC17B4" w:rsidRDefault="00FC17B4">
      <w:pPr>
        <w:spacing w:after="0"/>
        <w:rPr>
          <w:lang w:val="ru-RU"/>
        </w:rPr>
      </w:pPr>
      <w:r w:rsidRPr="00FC17B4">
        <w:rPr>
          <w:color w:val="000000"/>
          <w:sz w:val="20"/>
          <w:lang w:val="ru-RU"/>
        </w:rPr>
        <w:t>Должностное (ые) лицо (а) ___________ _________</w:t>
      </w:r>
      <w:r w:rsidRPr="00FC17B4">
        <w:rPr>
          <w:lang w:val="ru-RU"/>
        </w:rPr>
        <w:br/>
      </w:r>
      <w:r>
        <w:rPr>
          <w:color w:val="000000"/>
          <w:sz w:val="20"/>
        </w:rPr>
        <w:t>                         </w:t>
      </w:r>
      <w:r w:rsidRPr="00FC17B4">
        <w:rPr>
          <w:color w:val="000000"/>
          <w:sz w:val="20"/>
          <w:lang w:val="ru-RU"/>
        </w:rPr>
        <w:t xml:space="preserve"> (должность) (подпись)</w:t>
      </w:r>
      <w:r w:rsidRPr="00FC17B4">
        <w:rPr>
          <w:lang w:val="ru-RU"/>
        </w:rPr>
        <w:br/>
      </w:r>
      <w:r>
        <w:rPr>
          <w:color w:val="000000"/>
          <w:sz w:val="20"/>
        </w:rPr>
        <w:t>                         </w:t>
      </w:r>
      <w:r w:rsidRPr="00FC17B4">
        <w:rPr>
          <w:color w:val="000000"/>
          <w:sz w:val="20"/>
          <w:lang w:val="ru-RU"/>
        </w:rPr>
        <w:t xml:space="preserve"> __________________________________</w:t>
      </w:r>
      <w:r w:rsidRPr="00FC17B4">
        <w:rPr>
          <w:lang w:val="ru-RU"/>
        </w:rPr>
        <w:br/>
      </w:r>
      <w:r>
        <w:rPr>
          <w:color w:val="000000"/>
          <w:sz w:val="20"/>
        </w:rPr>
        <w:t>                        </w:t>
      </w:r>
      <w:r w:rsidRPr="00FC17B4">
        <w:rPr>
          <w:color w:val="000000"/>
          <w:sz w:val="20"/>
          <w:lang w:val="ru-RU"/>
        </w:rPr>
        <w:t xml:space="preserve"> (фамилия, имя, отчество (при наличии))</w:t>
      </w:r>
    </w:p>
    <w:p w:rsidR="004536AC" w:rsidRPr="00FC17B4" w:rsidRDefault="00FC17B4">
      <w:pPr>
        <w:spacing w:after="0"/>
        <w:rPr>
          <w:lang w:val="ru-RU"/>
        </w:rPr>
      </w:pPr>
      <w:r w:rsidRPr="00FC17B4">
        <w:rPr>
          <w:color w:val="000000"/>
          <w:sz w:val="20"/>
          <w:lang w:val="ru-RU"/>
        </w:rPr>
        <w:t>Руководитель</w:t>
      </w:r>
      <w:r w:rsidRPr="00FC17B4">
        <w:rPr>
          <w:lang w:val="ru-RU"/>
        </w:rPr>
        <w:br/>
      </w:r>
      <w:r w:rsidRPr="00FC17B4">
        <w:rPr>
          <w:color w:val="000000"/>
          <w:sz w:val="20"/>
          <w:lang w:val="ru-RU"/>
        </w:rPr>
        <w:t xml:space="preserve">проверяемого субъекта </w:t>
      </w:r>
      <w:r w:rsidRPr="00FC17B4">
        <w:rPr>
          <w:color w:val="000000"/>
          <w:sz w:val="20"/>
          <w:lang w:val="ru-RU"/>
        </w:rPr>
        <w:t>_______________________________________________</w:t>
      </w:r>
      <w:r w:rsidRPr="00FC17B4">
        <w:rPr>
          <w:lang w:val="ru-RU"/>
        </w:rPr>
        <w:br/>
      </w:r>
      <w:r>
        <w:rPr>
          <w:color w:val="000000"/>
          <w:sz w:val="20"/>
        </w:rPr>
        <w:t>                  </w:t>
      </w:r>
      <w:r w:rsidRPr="00FC17B4">
        <w:rPr>
          <w:color w:val="000000"/>
          <w:sz w:val="20"/>
          <w:lang w:val="ru-RU"/>
        </w:rPr>
        <w:t xml:space="preserve"> (фамилия, имя, отчество (при наличии), должность)</w:t>
      </w:r>
      <w:r w:rsidRPr="00FC17B4">
        <w:rPr>
          <w:lang w:val="ru-RU"/>
        </w:rPr>
        <w:br/>
      </w:r>
      <w:r w:rsidRPr="00FC17B4">
        <w:rPr>
          <w:color w:val="000000"/>
          <w:sz w:val="20"/>
          <w:lang w:val="ru-RU"/>
        </w:rPr>
        <w:t>______________</w:t>
      </w:r>
      <w:r w:rsidRPr="00FC17B4">
        <w:rPr>
          <w:lang w:val="ru-RU"/>
        </w:rPr>
        <w:br/>
      </w:r>
      <w:r w:rsidRPr="00FC17B4">
        <w:rPr>
          <w:color w:val="000000"/>
          <w:sz w:val="20"/>
          <w:lang w:val="ru-RU"/>
        </w:rPr>
        <w:t>(подпись)</w:t>
      </w:r>
    </w:p>
    <w:p w:rsidR="004536AC" w:rsidRPr="00FC17B4" w:rsidRDefault="00FC17B4">
      <w:pPr>
        <w:spacing w:after="0"/>
        <w:jc w:val="right"/>
        <w:rPr>
          <w:lang w:val="ru-RU"/>
        </w:rPr>
      </w:pPr>
      <w:bookmarkStart w:id="8" w:name="z3"/>
      <w:r w:rsidRPr="00FC17B4">
        <w:rPr>
          <w:color w:val="000000"/>
          <w:sz w:val="20"/>
          <w:lang w:val="ru-RU"/>
        </w:rPr>
        <w:lastRenderedPageBreak/>
        <w:t xml:space="preserve">  Приложение 3</w:t>
      </w:r>
      <w:r>
        <w:rPr>
          <w:color w:val="000000"/>
          <w:sz w:val="20"/>
        </w:rPr>
        <w:t>     </w:t>
      </w:r>
      <w:r w:rsidRPr="00FC17B4">
        <w:rPr>
          <w:color w:val="000000"/>
          <w:sz w:val="20"/>
          <w:lang w:val="ru-RU"/>
        </w:rPr>
        <w:t xml:space="preserve"> </w:t>
      </w:r>
      <w:r w:rsidRPr="00FC17B4">
        <w:rPr>
          <w:lang w:val="ru-RU"/>
        </w:rPr>
        <w:br/>
      </w:r>
      <w:r w:rsidRPr="00FC17B4">
        <w:rPr>
          <w:color w:val="000000"/>
          <w:sz w:val="20"/>
          <w:lang w:val="ru-RU"/>
        </w:rPr>
        <w:t xml:space="preserve"> к приказу Министра</w:t>
      </w:r>
      <w:r>
        <w:rPr>
          <w:color w:val="000000"/>
          <w:sz w:val="20"/>
        </w:rPr>
        <w:t>  </w:t>
      </w:r>
      <w:r w:rsidRPr="00FC17B4">
        <w:rPr>
          <w:color w:val="000000"/>
          <w:sz w:val="20"/>
          <w:lang w:val="ru-RU"/>
        </w:rPr>
        <w:t xml:space="preserve"> </w:t>
      </w:r>
      <w:r w:rsidRPr="00FC17B4">
        <w:rPr>
          <w:lang w:val="ru-RU"/>
        </w:rPr>
        <w:br/>
      </w:r>
      <w:r w:rsidRPr="00FC17B4">
        <w:rPr>
          <w:color w:val="000000"/>
          <w:sz w:val="20"/>
          <w:lang w:val="ru-RU"/>
        </w:rPr>
        <w:t xml:space="preserve"> национальной экономики </w:t>
      </w:r>
      <w:r w:rsidRPr="00FC17B4">
        <w:rPr>
          <w:lang w:val="ru-RU"/>
        </w:rPr>
        <w:br/>
      </w:r>
      <w:r w:rsidRPr="00FC17B4">
        <w:rPr>
          <w:color w:val="000000"/>
          <w:sz w:val="20"/>
          <w:lang w:val="ru-RU"/>
        </w:rPr>
        <w:t xml:space="preserve"> Республики Казахстан</w:t>
      </w:r>
      <w:r>
        <w:rPr>
          <w:color w:val="000000"/>
          <w:sz w:val="20"/>
        </w:rPr>
        <w:t> </w:t>
      </w:r>
      <w:r w:rsidRPr="00FC17B4">
        <w:rPr>
          <w:color w:val="000000"/>
          <w:sz w:val="20"/>
          <w:lang w:val="ru-RU"/>
        </w:rPr>
        <w:t xml:space="preserve"> </w:t>
      </w:r>
      <w:r w:rsidRPr="00FC17B4">
        <w:rPr>
          <w:lang w:val="ru-RU"/>
        </w:rPr>
        <w:br/>
      </w:r>
      <w:r w:rsidRPr="00FC17B4">
        <w:rPr>
          <w:color w:val="000000"/>
          <w:sz w:val="20"/>
          <w:lang w:val="ru-RU"/>
        </w:rPr>
        <w:t xml:space="preserve">от 28 апреля 2016 г. </w:t>
      </w:r>
      <w:r w:rsidRPr="00FC17B4">
        <w:rPr>
          <w:color w:val="000000"/>
          <w:sz w:val="20"/>
          <w:lang w:val="ru-RU"/>
        </w:rPr>
        <w:t>№ 191</w:t>
      </w:r>
    </w:p>
    <w:bookmarkEnd w:id="8"/>
    <w:p w:rsidR="004536AC" w:rsidRPr="00FC17B4" w:rsidRDefault="00FC17B4">
      <w:pPr>
        <w:spacing w:after="0"/>
        <w:rPr>
          <w:lang w:val="ru-RU"/>
        </w:rPr>
      </w:pPr>
      <w:r>
        <w:rPr>
          <w:color w:val="000000"/>
          <w:sz w:val="20"/>
        </w:rPr>
        <w:t>                             </w:t>
      </w:r>
      <w:r w:rsidRPr="00FC17B4">
        <w:rPr>
          <w:color w:val="000000"/>
          <w:sz w:val="20"/>
          <w:lang w:val="ru-RU"/>
        </w:rPr>
        <w:t xml:space="preserve"> Проверочный лист</w:t>
      </w:r>
      <w:r w:rsidRPr="00FC17B4">
        <w:rPr>
          <w:lang w:val="ru-RU"/>
        </w:rPr>
        <w:br/>
      </w:r>
      <w:r>
        <w:rPr>
          <w:color w:val="000000"/>
          <w:sz w:val="20"/>
        </w:rPr>
        <w:t> </w:t>
      </w:r>
      <w:r w:rsidRPr="00FC17B4">
        <w:rPr>
          <w:color w:val="000000"/>
          <w:sz w:val="20"/>
          <w:lang w:val="ru-RU"/>
        </w:rPr>
        <w:t xml:space="preserve"> в области соблюдения проверяемыми субъектами порядка лицензирования</w:t>
      </w:r>
      <w:r w:rsidRPr="00FC17B4">
        <w:rPr>
          <w:lang w:val="ru-RU"/>
        </w:rPr>
        <w:br/>
      </w:r>
      <w:r>
        <w:rPr>
          <w:color w:val="000000"/>
          <w:sz w:val="20"/>
        </w:rPr>
        <w:t>  </w:t>
      </w:r>
      <w:r w:rsidRPr="00FC17B4">
        <w:rPr>
          <w:color w:val="000000"/>
          <w:sz w:val="20"/>
          <w:lang w:val="ru-RU"/>
        </w:rPr>
        <w:t xml:space="preserve"> или выдачи иных разрешительных документов, приема уведомления на</w:t>
      </w:r>
      <w:r w:rsidRPr="00FC17B4">
        <w:rPr>
          <w:lang w:val="ru-RU"/>
        </w:rPr>
        <w:br/>
      </w:r>
      <w:r>
        <w:rPr>
          <w:color w:val="000000"/>
          <w:sz w:val="20"/>
        </w:rPr>
        <w:t>   </w:t>
      </w:r>
      <w:r w:rsidRPr="00FC17B4">
        <w:rPr>
          <w:color w:val="000000"/>
          <w:sz w:val="20"/>
          <w:lang w:val="ru-RU"/>
        </w:rPr>
        <w:t xml:space="preserve"> осуществление предпринимательской деятельности или иных дейст</w:t>
      </w:r>
      <w:r w:rsidRPr="00FC17B4">
        <w:rPr>
          <w:color w:val="000000"/>
          <w:sz w:val="20"/>
          <w:lang w:val="ru-RU"/>
        </w:rPr>
        <w:t>вий</w:t>
      </w:r>
      <w:r w:rsidRPr="00FC17B4">
        <w:rPr>
          <w:lang w:val="ru-RU"/>
        </w:rPr>
        <w:br/>
      </w:r>
      <w:r>
        <w:rPr>
          <w:color w:val="000000"/>
          <w:sz w:val="20"/>
        </w:rPr>
        <w:t>  </w:t>
      </w:r>
      <w:r w:rsidRPr="00FC17B4">
        <w:rPr>
          <w:color w:val="000000"/>
          <w:sz w:val="20"/>
          <w:lang w:val="ru-RU"/>
        </w:rPr>
        <w:t xml:space="preserve"> (в соответствии со</w:t>
      </w:r>
      <w:r>
        <w:rPr>
          <w:color w:val="000000"/>
          <w:sz w:val="20"/>
        </w:rPr>
        <w:t> </w:t>
      </w:r>
      <w:r w:rsidRPr="00FC17B4">
        <w:rPr>
          <w:color w:val="000000"/>
          <w:sz w:val="20"/>
          <w:lang w:val="ru-RU"/>
        </w:rPr>
        <w:t>статьями 138 и</w:t>
      </w:r>
      <w:r>
        <w:rPr>
          <w:color w:val="000000"/>
          <w:sz w:val="20"/>
        </w:rPr>
        <w:t> </w:t>
      </w:r>
      <w:r w:rsidRPr="00FC17B4">
        <w:rPr>
          <w:color w:val="000000"/>
          <w:sz w:val="20"/>
          <w:lang w:val="ru-RU"/>
        </w:rPr>
        <w:t>139 Предпринимательского Кодекса</w:t>
      </w:r>
      <w:r w:rsidRPr="00FC17B4">
        <w:rPr>
          <w:lang w:val="ru-RU"/>
        </w:rPr>
        <w:br/>
      </w:r>
      <w:r>
        <w:rPr>
          <w:color w:val="000000"/>
          <w:sz w:val="20"/>
        </w:rPr>
        <w:t>                            </w:t>
      </w:r>
      <w:r w:rsidRPr="00FC17B4">
        <w:rPr>
          <w:color w:val="000000"/>
          <w:sz w:val="20"/>
          <w:lang w:val="ru-RU"/>
        </w:rPr>
        <w:t xml:space="preserve"> Республики Казахстан)</w:t>
      </w:r>
    </w:p>
    <w:p w:rsidR="004536AC" w:rsidRPr="00FC17B4" w:rsidRDefault="00FC17B4">
      <w:pPr>
        <w:spacing w:after="0"/>
        <w:rPr>
          <w:lang w:val="ru-RU"/>
        </w:rPr>
      </w:pPr>
      <w:r w:rsidRPr="00FC17B4">
        <w:rPr>
          <w:color w:val="000000"/>
          <w:sz w:val="20"/>
          <w:lang w:val="ru-RU"/>
        </w:rPr>
        <w:t>в отношении _________________________________________________________</w:t>
      </w:r>
      <w:r w:rsidRPr="00FC17B4">
        <w:rPr>
          <w:lang w:val="ru-RU"/>
        </w:rPr>
        <w:br/>
      </w:r>
      <w:r>
        <w:rPr>
          <w:color w:val="000000"/>
          <w:sz w:val="20"/>
        </w:rPr>
        <w:t>    </w:t>
      </w:r>
      <w:r w:rsidRPr="00FC17B4">
        <w:rPr>
          <w:color w:val="000000"/>
          <w:sz w:val="20"/>
          <w:lang w:val="ru-RU"/>
        </w:rPr>
        <w:t xml:space="preserve"> (наименование однородной группы проверяемых субъектов (о</w:t>
      </w:r>
      <w:r w:rsidRPr="00FC17B4">
        <w:rPr>
          <w:color w:val="000000"/>
          <w:sz w:val="20"/>
          <w:lang w:val="ru-RU"/>
        </w:rPr>
        <w:t>бъектов)</w:t>
      </w:r>
    </w:p>
    <w:p w:rsidR="004536AC" w:rsidRPr="00FC17B4" w:rsidRDefault="00FC17B4">
      <w:pPr>
        <w:spacing w:after="0"/>
        <w:rPr>
          <w:lang w:val="ru-RU"/>
        </w:rPr>
      </w:pPr>
      <w:r w:rsidRPr="00FC17B4">
        <w:rPr>
          <w:color w:val="000000"/>
          <w:sz w:val="20"/>
          <w:lang w:val="ru-RU"/>
        </w:rPr>
        <w:t>Государственный орган, назначивший проверку Министерство национальной экономики Республики Казахстан</w:t>
      </w:r>
    </w:p>
    <w:p w:rsidR="004536AC" w:rsidRPr="00FC17B4" w:rsidRDefault="00FC17B4">
      <w:pPr>
        <w:spacing w:after="0"/>
        <w:rPr>
          <w:lang w:val="ru-RU"/>
        </w:rPr>
      </w:pPr>
      <w:r w:rsidRPr="00FC17B4">
        <w:rPr>
          <w:color w:val="000000"/>
          <w:sz w:val="20"/>
          <w:lang w:val="ru-RU"/>
        </w:rPr>
        <w:t>Акт о назначении проверки ___________________________________________</w:t>
      </w:r>
      <w:r w:rsidRPr="00FC17B4">
        <w:rPr>
          <w:lang w:val="ru-RU"/>
        </w:rPr>
        <w:br/>
      </w:r>
      <w:r>
        <w:rPr>
          <w:color w:val="000000"/>
          <w:sz w:val="20"/>
        </w:rPr>
        <w:t>                          </w:t>
      </w:r>
      <w:r w:rsidRPr="00FC17B4">
        <w:rPr>
          <w:color w:val="000000"/>
          <w:sz w:val="20"/>
          <w:lang w:val="ru-RU"/>
        </w:rPr>
        <w:t xml:space="preserve"> (№, дата)</w:t>
      </w:r>
    </w:p>
    <w:p w:rsidR="004536AC" w:rsidRPr="00FC17B4" w:rsidRDefault="00FC17B4">
      <w:pPr>
        <w:spacing w:after="0"/>
        <w:rPr>
          <w:lang w:val="ru-RU"/>
        </w:rPr>
      </w:pPr>
      <w:r w:rsidRPr="00FC17B4">
        <w:rPr>
          <w:color w:val="000000"/>
          <w:sz w:val="20"/>
          <w:lang w:val="ru-RU"/>
        </w:rPr>
        <w:t>Наименование проверяемого субъекта (объ</w:t>
      </w:r>
      <w:r w:rsidRPr="00FC17B4">
        <w:rPr>
          <w:color w:val="000000"/>
          <w:sz w:val="20"/>
          <w:lang w:val="ru-RU"/>
        </w:rPr>
        <w:t>екта) ________________________</w:t>
      </w:r>
      <w:r w:rsidRPr="00FC17B4">
        <w:rPr>
          <w:lang w:val="ru-RU"/>
        </w:rPr>
        <w:br/>
      </w:r>
      <w:r w:rsidRPr="00FC17B4">
        <w:rPr>
          <w:color w:val="000000"/>
          <w:sz w:val="20"/>
          <w:lang w:val="ru-RU"/>
        </w:rPr>
        <w:t>_____________________________________________________________________</w:t>
      </w:r>
      <w:r w:rsidRPr="00FC17B4">
        <w:rPr>
          <w:lang w:val="ru-RU"/>
        </w:rPr>
        <w:br/>
      </w:r>
      <w:r w:rsidRPr="00FC17B4">
        <w:rPr>
          <w:color w:val="000000"/>
          <w:sz w:val="20"/>
          <w:lang w:val="ru-RU"/>
        </w:rPr>
        <w:t>ИИН, (БИН) проверяемого субъекта (объекта) __________________________</w:t>
      </w:r>
      <w:r w:rsidRPr="00FC17B4">
        <w:rPr>
          <w:lang w:val="ru-RU"/>
        </w:rPr>
        <w:br/>
      </w:r>
      <w:r w:rsidRPr="00FC17B4">
        <w:rPr>
          <w:color w:val="000000"/>
          <w:sz w:val="20"/>
          <w:lang w:val="ru-RU"/>
        </w:rPr>
        <w:t>_____________________________________________________________________</w:t>
      </w:r>
    </w:p>
    <w:p w:rsidR="004536AC" w:rsidRDefault="00FC17B4">
      <w:pPr>
        <w:spacing w:after="0"/>
      </w:pPr>
      <w:r>
        <w:rPr>
          <w:color w:val="000000"/>
          <w:sz w:val="20"/>
        </w:rPr>
        <w:t>Адрес места нах</w:t>
      </w:r>
      <w:r>
        <w:rPr>
          <w:color w:val="000000"/>
          <w:sz w:val="20"/>
        </w:rPr>
        <w:t>ождения 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96"/>
        <w:gridCol w:w="2926"/>
        <w:gridCol w:w="1636"/>
        <w:gridCol w:w="1611"/>
        <w:gridCol w:w="1613"/>
        <w:gridCol w:w="1480"/>
      </w:tblGrid>
      <w:tr w:rsidR="004536AC">
        <w:trPr>
          <w:trHeight w:val="30"/>
          <w:tblCellSpacing w:w="0" w:type="auto"/>
        </w:trPr>
        <w:tc>
          <w:tcPr>
            <w:tcW w:w="7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Default="00FC17B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4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Default="00FC17B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Перечень требований</w:t>
            </w:r>
          </w:p>
        </w:tc>
        <w:tc>
          <w:tcPr>
            <w:tcW w:w="2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Default="00FC17B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Соблюдается </w:t>
            </w:r>
          </w:p>
        </w:tc>
        <w:tc>
          <w:tcPr>
            <w:tcW w:w="24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Default="00FC17B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соблюдается</w:t>
            </w:r>
          </w:p>
        </w:tc>
        <w:tc>
          <w:tcPr>
            <w:tcW w:w="1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Default="00FC17B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Соответствует требованиям</w:t>
            </w:r>
          </w:p>
        </w:tc>
        <w:tc>
          <w:tcPr>
            <w:tcW w:w="1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Default="00FC17B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соответствует требованиям</w:t>
            </w:r>
          </w:p>
        </w:tc>
      </w:tr>
      <w:tr w:rsidR="004536AC" w:rsidRPr="00FC17B4">
        <w:trPr>
          <w:trHeight w:val="30"/>
          <w:tblCellSpacing w:w="0" w:type="auto"/>
        </w:trPr>
        <w:tc>
          <w:tcPr>
            <w:tcW w:w="7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Default="00FC17B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20"/>
              <w:ind w:left="20"/>
              <w:rPr>
                <w:lang w:val="ru-RU"/>
              </w:rPr>
            </w:pPr>
            <w:r w:rsidRPr="00FC17B4">
              <w:rPr>
                <w:color w:val="000000"/>
                <w:sz w:val="20"/>
                <w:lang w:val="ru-RU"/>
              </w:rPr>
              <w:t>Не требование от субъектов частного предпринимательства наличия разрешений или уведомлений, не предусмотренных Законом Республики Казахстан «О разрешениях и уведомлениях» от 16 мая 2014 года № 202-</w:t>
            </w:r>
            <w:r>
              <w:rPr>
                <w:color w:val="000000"/>
                <w:sz w:val="20"/>
              </w:rPr>
              <w:t>V</w:t>
            </w:r>
            <w:r w:rsidRPr="00FC17B4">
              <w:rPr>
                <w:color w:val="000000"/>
                <w:sz w:val="20"/>
                <w:lang w:val="ru-RU"/>
              </w:rPr>
              <w:t xml:space="preserve"> ЗРК (далее – Закон о разрешениях и уведомлениях)</w:t>
            </w:r>
          </w:p>
        </w:tc>
        <w:tc>
          <w:tcPr>
            <w:tcW w:w="2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0"/>
              <w:rPr>
                <w:lang w:val="ru-RU"/>
              </w:rPr>
            </w:pPr>
            <w:r w:rsidRPr="00FC17B4">
              <w:rPr>
                <w:lang w:val="ru-RU"/>
              </w:rPr>
              <w:br/>
            </w:r>
          </w:p>
        </w:tc>
        <w:tc>
          <w:tcPr>
            <w:tcW w:w="24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0"/>
              <w:rPr>
                <w:lang w:val="ru-RU"/>
              </w:rPr>
            </w:pPr>
            <w:r w:rsidRPr="00FC17B4">
              <w:rPr>
                <w:lang w:val="ru-RU"/>
              </w:rPr>
              <w:br/>
            </w:r>
          </w:p>
        </w:tc>
        <w:tc>
          <w:tcPr>
            <w:tcW w:w="1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0"/>
              <w:rPr>
                <w:lang w:val="ru-RU"/>
              </w:rPr>
            </w:pPr>
            <w:r w:rsidRPr="00FC17B4">
              <w:rPr>
                <w:lang w:val="ru-RU"/>
              </w:rPr>
              <w:br/>
            </w:r>
          </w:p>
        </w:tc>
        <w:tc>
          <w:tcPr>
            <w:tcW w:w="1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0"/>
              <w:rPr>
                <w:lang w:val="ru-RU"/>
              </w:rPr>
            </w:pPr>
            <w:r w:rsidRPr="00FC17B4">
              <w:rPr>
                <w:lang w:val="ru-RU"/>
              </w:rPr>
              <w:br/>
            </w:r>
          </w:p>
        </w:tc>
      </w:tr>
      <w:tr w:rsidR="004536AC" w:rsidRPr="00FC17B4">
        <w:trPr>
          <w:trHeight w:val="30"/>
          <w:tblCellSpacing w:w="0" w:type="auto"/>
        </w:trPr>
        <w:tc>
          <w:tcPr>
            <w:tcW w:w="7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Default="00FC17B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20"/>
              <w:ind w:left="20"/>
              <w:rPr>
                <w:lang w:val="ru-RU"/>
              </w:rPr>
            </w:pPr>
            <w:r w:rsidRPr="00FC17B4">
              <w:rPr>
                <w:color w:val="000000"/>
                <w:sz w:val="20"/>
                <w:lang w:val="ru-RU"/>
              </w:rPr>
              <w:t>Не требование проверяемыми субъектами представления документов, прямо не предусмотренных нормативными правовыми актами Республики Казахстан</w:t>
            </w:r>
          </w:p>
        </w:tc>
        <w:tc>
          <w:tcPr>
            <w:tcW w:w="2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0"/>
              <w:rPr>
                <w:lang w:val="ru-RU"/>
              </w:rPr>
            </w:pPr>
            <w:r w:rsidRPr="00FC17B4">
              <w:rPr>
                <w:lang w:val="ru-RU"/>
              </w:rPr>
              <w:br/>
            </w:r>
          </w:p>
        </w:tc>
        <w:tc>
          <w:tcPr>
            <w:tcW w:w="24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0"/>
              <w:rPr>
                <w:lang w:val="ru-RU"/>
              </w:rPr>
            </w:pPr>
            <w:r w:rsidRPr="00FC17B4">
              <w:rPr>
                <w:lang w:val="ru-RU"/>
              </w:rPr>
              <w:br/>
            </w:r>
          </w:p>
        </w:tc>
        <w:tc>
          <w:tcPr>
            <w:tcW w:w="1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0"/>
              <w:rPr>
                <w:lang w:val="ru-RU"/>
              </w:rPr>
            </w:pPr>
            <w:r w:rsidRPr="00FC17B4">
              <w:rPr>
                <w:lang w:val="ru-RU"/>
              </w:rPr>
              <w:br/>
            </w:r>
          </w:p>
        </w:tc>
        <w:tc>
          <w:tcPr>
            <w:tcW w:w="1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0"/>
              <w:rPr>
                <w:lang w:val="ru-RU"/>
              </w:rPr>
            </w:pPr>
            <w:r w:rsidRPr="00FC17B4">
              <w:rPr>
                <w:lang w:val="ru-RU"/>
              </w:rPr>
              <w:br/>
            </w:r>
          </w:p>
        </w:tc>
      </w:tr>
      <w:tr w:rsidR="004536AC" w:rsidRPr="00FC17B4">
        <w:trPr>
          <w:trHeight w:val="30"/>
          <w:tblCellSpacing w:w="0" w:type="auto"/>
        </w:trPr>
        <w:tc>
          <w:tcPr>
            <w:tcW w:w="7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Default="00FC17B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20"/>
              <w:ind w:left="20"/>
              <w:rPr>
                <w:lang w:val="ru-RU"/>
              </w:rPr>
            </w:pPr>
            <w:r w:rsidRPr="00FC17B4">
              <w:rPr>
                <w:color w:val="000000"/>
                <w:sz w:val="20"/>
                <w:lang w:val="ru-RU"/>
              </w:rPr>
              <w:t xml:space="preserve">Размещение сведений о выданных разрешениях, направленных уведомлениях, условиях выдачи разрешений и </w:t>
            </w:r>
            <w:r w:rsidRPr="00FC17B4">
              <w:rPr>
                <w:color w:val="000000"/>
                <w:sz w:val="20"/>
                <w:lang w:val="ru-RU"/>
              </w:rPr>
              <w:t xml:space="preserve">направления уведомлений </w:t>
            </w:r>
            <w:r w:rsidRPr="00FC17B4">
              <w:rPr>
                <w:color w:val="000000"/>
                <w:sz w:val="20"/>
                <w:lang w:val="ru-RU"/>
              </w:rPr>
              <w:lastRenderedPageBreak/>
              <w:t>на веб-портале «электронного правительства» и интернет-ресурсах проверяемого субъекта на казахском и русском языках, за исключением информации, содержащей государственные секреты и иную охраняемую законом тайну</w:t>
            </w:r>
          </w:p>
        </w:tc>
        <w:tc>
          <w:tcPr>
            <w:tcW w:w="2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0"/>
              <w:rPr>
                <w:lang w:val="ru-RU"/>
              </w:rPr>
            </w:pPr>
            <w:r w:rsidRPr="00FC17B4">
              <w:rPr>
                <w:lang w:val="ru-RU"/>
              </w:rPr>
              <w:lastRenderedPageBreak/>
              <w:br/>
            </w:r>
          </w:p>
        </w:tc>
        <w:tc>
          <w:tcPr>
            <w:tcW w:w="24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0"/>
              <w:rPr>
                <w:lang w:val="ru-RU"/>
              </w:rPr>
            </w:pPr>
            <w:r w:rsidRPr="00FC17B4">
              <w:rPr>
                <w:lang w:val="ru-RU"/>
              </w:rPr>
              <w:br/>
            </w:r>
          </w:p>
        </w:tc>
        <w:tc>
          <w:tcPr>
            <w:tcW w:w="1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0"/>
              <w:rPr>
                <w:lang w:val="ru-RU"/>
              </w:rPr>
            </w:pPr>
            <w:r w:rsidRPr="00FC17B4">
              <w:rPr>
                <w:lang w:val="ru-RU"/>
              </w:rPr>
              <w:br/>
            </w:r>
          </w:p>
        </w:tc>
        <w:tc>
          <w:tcPr>
            <w:tcW w:w="1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0"/>
              <w:rPr>
                <w:lang w:val="ru-RU"/>
              </w:rPr>
            </w:pPr>
            <w:r w:rsidRPr="00FC17B4">
              <w:rPr>
                <w:lang w:val="ru-RU"/>
              </w:rPr>
              <w:br/>
            </w:r>
          </w:p>
        </w:tc>
      </w:tr>
      <w:tr w:rsidR="004536AC" w:rsidRPr="00FC17B4">
        <w:trPr>
          <w:trHeight w:val="30"/>
          <w:tblCellSpacing w:w="0" w:type="auto"/>
        </w:trPr>
        <w:tc>
          <w:tcPr>
            <w:tcW w:w="7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Default="00FC17B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20"/>
              <w:ind w:left="20"/>
              <w:rPr>
                <w:lang w:val="ru-RU"/>
              </w:rPr>
            </w:pPr>
            <w:r w:rsidRPr="00FC17B4">
              <w:rPr>
                <w:color w:val="000000"/>
                <w:sz w:val="20"/>
                <w:lang w:val="ru-RU"/>
              </w:rPr>
              <w:t>Соблюдение</w:t>
            </w:r>
            <w:r w:rsidRPr="00FC17B4">
              <w:rPr>
                <w:color w:val="000000"/>
                <w:sz w:val="20"/>
                <w:lang w:val="ru-RU"/>
              </w:rPr>
              <w:t xml:space="preserve"> проверяемыми субъектами обязанностей, указанных в пункте 2 статьи 21 Закона о разрешениях и уведомлениях</w:t>
            </w:r>
          </w:p>
        </w:tc>
        <w:tc>
          <w:tcPr>
            <w:tcW w:w="2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0"/>
              <w:rPr>
                <w:lang w:val="ru-RU"/>
              </w:rPr>
            </w:pPr>
            <w:r w:rsidRPr="00FC17B4">
              <w:rPr>
                <w:lang w:val="ru-RU"/>
              </w:rPr>
              <w:br/>
            </w:r>
          </w:p>
        </w:tc>
        <w:tc>
          <w:tcPr>
            <w:tcW w:w="24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0"/>
              <w:rPr>
                <w:lang w:val="ru-RU"/>
              </w:rPr>
            </w:pPr>
            <w:r w:rsidRPr="00FC17B4">
              <w:rPr>
                <w:lang w:val="ru-RU"/>
              </w:rPr>
              <w:br/>
            </w:r>
          </w:p>
        </w:tc>
        <w:tc>
          <w:tcPr>
            <w:tcW w:w="1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0"/>
              <w:rPr>
                <w:lang w:val="ru-RU"/>
              </w:rPr>
            </w:pPr>
            <w:r w:rsidRPr="00FC17B4">
              <w:rPr>
                <w:lang w:val="ru-RU"/>
              </w:rPr>
              <w:br/>
            </w:r>
          </w:p>
        </w:tc>
        <w:tc>
          <w:tcPr>
            <w:tcW w:w="1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0"/>
              <w:rPr>
                <w:lang w:val="ru-RU"/>
              </w:rPr>
            </w:pPr>
            <w:r w:rsidRPr="00FC17B4">
              <w:rPr>
                <w:lang w:val="ru-RU"/>
              </w:rPr>
              <w:br/>
            </w:r>
          </w:p>
        </w:tc>
      </w:tr>
      <w:tr w:rsidR="004536AC" w:rsidRPr="00FC17B4">
        <w:trPr>
          <w:trHeight w:val="30"/>
          <w:tblCellSpacing w:w="0" w:type="auto"/>
        </w:trPr>
        <w:tc>
          <w:tcPr>
            <w:tcW w:w="7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Default="00FC17B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20"/>
              <w:ind w:left="20"/>
              <w:rPr>
                <w:lang w:val="ru-RU"/>
              </w:rPr>
            </w:pPr>
            <w:r w:rsidRPr="00FC17B4">
              <w:rPr>
                <w:color w:val="000000"/>
                <w:sz w:val="20"/>
                <w:lang w:val="ru-RU"/>
              </w:rPr>
              <w:t>Действие разрешения на всей территории Республики Казахстан ограничивается только в случаях, предусмотренных законами Республики Казахстан</w:t>
            </w:r>
          </w:p>
        </w:tc>
        <w:tc>
          <w:tcPr>
            <w:tcW w:w="2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0"/>
              <w:rPr>
                <w:lang w:val="ru-RU"/>
              </w:rPr>
            </w:pPr>
            <w:r w:rsidRPr="00FC17B4">
              <w:rPr>
                <w:lang w:val="ru-RU"/>
              </w:rPr>
              <w:br/>
            </w:r>
          </w:p>
        </w:tc>
        <w:tc>
          <w:tcPr>
            <w:tcW w:w="24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0"/>
              <w:rPr>
                <w:lang w:val="ru-RU"/>
              </w:rPr>
            </w:pPr>
            <w:r w:rsidRPr="00FC17B4">
              <w:rPr>
                <w:lang w:val="ru-RU"/>
              </w:rPr>
              <w:br/>
            </w:r>
          </w:p>
        </w:tc>
        <w:tc>
          <w:tcPr>
            <w:tcW w:w="1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0"/>
              <w:rPr>
                <w:lang w:val="ru-RU"/>
              </w:rPr>
            </w:pPr>
            <w:r w:rsidRPr="00FC17B4">
              <w:rPr>
                <w:lang w:val="ru-RU"/>
              </w:rPr>
              <w:br/>
            </w:r>
          </w:p>
        </w:tc>
        <w:tc>
          <w:tcPr>
            <w:tcW w:w="1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0"/>
              <w:rPr>
                <w:lang w:val="ru-RU"/>
              </w:rPr>
            </w:pPr>
            <w:r w:rsidRPr="00FC17B4">
              <w:rPr>
                <w:lang w:val="ru-RU"/>
              </w:rPr>
              <w:br/>
            </w:r>
          </w:p>
        </w:tc>
      </w:tr>
      <w:tr w:rsidR="004536AC" w:rsidRPr="00FC17B4">
        <w:trPr>
          <w:trHeight w:val="30"/>
          <w:tblCellSpacing w:w="0" w:type="auto"/>
        </w:trPr>
        <w:tc>
          <w:tcPr>
            <w:tcW w:w="7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Default="00FC17B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4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20"/>
              <w:ind w:left="20"/>
              <w:rPr>
                <w:lang w:val="ru-RU"/>
              </w:rPr>
            </w:pPr>
            <w:r w:rsidRPr="00FC17B4">
              <w:rPr>
                <w:color w:val="000000"/>
                <w:sz w:val="20"/>
                <w:lang w:val="ru-RU"/>
              </w:rPr>
              <w:t>Выдача разрешений осуществляется на равных основаниях и равных условиях для всех лиц, отвечающих квалификационным или разрешительным требованиям</w:t>
            </w:r>
          </w:p>
        </w:tc>
        <w:tc>
          <w:tcPr>
            <w:tcW w:w="2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0"/>
              <w:rPr>
                <w:lang w:val="ru-RU"/>
              </w:rPr>
            </w:pPr>
            <w:r w:rsidRPr="00FC17B4">
              <w:rPr>
                <w:lang w:val="ru-RU"/>
              </w:rPr>
              <w:br/>
            </w:r>
          </w:p>
        </w:tc>
        <w:tc>
          <w:tcPr>
            <w:tcW w:w="24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0"/>
              <w:rPr>
                <w:lang w:val="ru-RU"/>
              </w:rPr>
            </w:pPr>
            <w:r w:rsidRPr="00FC17B4">
              <w:rPr>
                <w:lang w:val="ru-RU"/>
              </w:rPr>
              <w:br/>
            </w:r>
          </w:p>
        </w:tc>
        <w:tc>
          <w:tcPr>
            <w:tcW w:w="1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0"/>
              <w:rPr>
                <w:lang w:val="ru-RU"/>
              </w:rPr>
            </w:pPr>
            <w:r w:rsidRPr="00FC17B4">
              <w:rPr>
                <w:lang w:val="ru-RU"/>
              </w:rPr>
              <w:br/>
            </w:r>
          </w:p>
        </w:tc>
        <w:tc>
          <w:tcPr>
            <w:tcW w:w="1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0"/>
              <w:rPr>
                <w:lang w:val="ru-RU"/>
              </w:rPr>
            </w:pPr>
            <w:r w:rsidRPr="00FC17B4">
              <w:rPr>
                <w:lang w:val="ru-RU"/>
              </w:rPr>
              <w:br/>
            </w:r>
          </w:p>
        </w:tc>
      </w:tr>
      <w:tr w:rsidR="004536AC" w:rsidRPr="00FC17B4">
        <w:trPr>
          <w:trHeight w:val="30"/>
          <w:tblCellSpacing w:w="0" w:type="auto"/>
        </w:trPr>
        <w:tc>
          <w:tcPr>
            <w:tcW w:w="7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Default="00FC17B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4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20"/>
              <w:ind w:left="20"/>
              <w:rPr>
                <w:lang w:val="ru-RU"/>
              </w:rPr>
            </w:pPr>
            <w:r w:rsidRPr="00FC17B4">
              <w:rPr>
                <w:color w:val="000000"/>
                <w:sz w:val="20"/>
                <w:lang w:val="ru-RU"/>
              </w:rPr>
              <w:t xml:space="preserve">Осуществление проверяемым субъектом проверку на полноту представленных документов в </w:t>
            </w:r>
            <w:r w:rsidRPr="00FC17B4">
              <w:rPr>
                <w:color w:val="000000"/>
                <w:sz w:val="20"/>
                <w:lang w:val="ru-RU"/>
              </w:rPr>
              <w:t>течение двух рабочих дней с момента получения документов заявителя при лицензировании или осуществлении разрешительной процедуры</w:t>
            </w:r>
          </w:p>
        </w:tc>
        <w:tc>
          <w:tcPr>
            <w:tcW w:w="2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0"/>
              <w:rPr>
                <w:lang w:val="ru-RU"/>
              </w:rPr>
            </w:pPr>
            <w:r w:rsidRPr="00FC17B4">
              <w:rPr>
                <w:lang w:val="ru-RU"/>
              </w:rPr>
              <w:br/>
            </w:r>
          </w:p>
        </w:tc>
        <w:tc>
          <w:tcPr>
            <w:tcW w:w="24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0"/>
              <w:rPr>
                <w:lang w:val="ru-RU"/>
              </w:rPr>
            </w:pPr>
            <w:r w:rsidRPr="00FC17B4">
              <w:rPr>
                <w:lang w:val="ru-RU"/>
              </w:rPr>
              <w:br/>
            </w:r>
          </w:p>
        </w:tc>
        <w:tc>
          <w:tcPr>
            <w:tcW w:w="1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0"/>
              <w:rPr>
                <w:lang w:val="ru-RU"/>
              </w:rPr>
            </w:pPr>
            <w:r w:rsidRPr="00FC17B4">
              <w:rPr>
                <w:lang w:val="ru-RU"/>
              </w:rPr>
              <w:br/>
            </w:r>
          </w:p>
        </w:tc>
        <w:tc>
          <w:tcPr>
            <w:tcW w:w="1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0"/>
              <w:rPr>
                <w:lang w:val="ru-RU"/>
              </w:rPr>
            </w:pPr>
            <w:r w:rsidRPr="00FC17B4">
              <w:rPr>
                <w:lang w:val="ru-RU"/>
              </w:rPr>
              <w:br/>
            </w:r>
          </w:p>
        </w:tc>
      </w:tr>
      <w:tr w:rsidR="004536AC" w:rsidRPr="00FC17B4">
        <w:trPr>
          <w:trHeight w:val="30"/>
          <w:tblCellSpacing w:w="0" w:type="auto"/>
        </w:trPr>
        <w:tc>
          <w:tcPr>
            <w:tcW w:w="7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Default="00FC17B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4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20"/>
              <w:ind w:left="20"/>
              <w:rPr>
                <w:lang w:val="ru-RU"/>
              </w:rPr>
            </w:pPr>
            <w:r w:rsidRPr="00FC17B4">
              <w:rPr>
                <w:color w:val="000000"/>
                <w:sz w:val="20"/>
                <w:lang w:val="ru-RU"/>
              </w:rPr>
              <w:t>Осуществление отказа в рассмотрении документов заявителя при лицензировании и осуществлении разрешительной процедуры</w:t>
            </w:r>
            <w:r w:rsidRPr="00FC17B4">
              <w:rPr>
                <w:color w:val="000000"/>
                <w:sz w:val="20"/>
                <w:lang w:val="ru-RU"/>
              </w:rPr>
              <w:t xml:space="preserve"> только в случае установления факта не полноты представленных документов в сроки, предусмотренные пунктом 1 статьи 25 Закона о </w:t>
            </w:r>
            <w:r w:rsidRPr="00FC17B4">
              <w:rPr>
                <w:color w:val="000000"/>
                <w:sz w:val="20"/>
                <w:lang w:val="ru-RU"/>
              </w:rPr>
              <w:lastRenderedPageBreak/>
              <w:t>разрешениях и уведомлениях</w:t>
            </w:r>
          </w:p>
        </w:tc>
        <w:tc>
          <w:tcPr>
            <w:tcW w:w="2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0"/>
              <w:rPr>
                <w:lang w:val="ru-RU"/>
              </w:rPr>
            </w:pPr>
            <w:r w:rsidRPr="00FC17B4">
              <w:rPr>
                <w:lang w:val="ru-RU"/>
              </w:rPr>
              <w:lastRenderedPageBreak/>
              <w:br/>
            </w:r>
          </w:p>
        </w:tc>
        <w:tc>
          <w:tcPr>
            <w:tcW w:w="24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0"/>
              <w:rPr>
                <w:lang w:val="ru-RU"/>
              </w:rPr>
            </w:pPr>
            <w:r w:rsidRPr="00FC17B4">
              <w:rPr>
                <w:lang w:val="ru-RU"/>
              </w:rPr>
              <w:br/>
            </w:r>
          </w:p>
        </w:tc>
        <w:tc>
          <w:tcPr>
            <w:tcW w:w="1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0"/>
              <w:rPr>
                <w:lang w:val="ru-RU"/>
              </w:rPr>
            </w:pPr>
            <w:r w:rsidRPr="00FC17B4">
              <w:rPr>
                <w:lang w:val="ru-RU"/>
              </w:rPr>
              <w:br/>
            </w:r>
          </w:p>
        </w:tc>
        <w:tc>
          <w:tcPr>
            <w:tcW w:w="1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0"/>
              <w:rPr>
                <w:lang w:val="ru-RU"/>
              </w:rPr>
            </w:pPr>
            <w:r w:rsidRPr="00FC17B4">
              <w:rPr>
                <w:lang w:val="ru-RU"/>
              </w:rPr>
              <w:br/>
            </w:r>
          </w:p>
        </w:tc>
      </w:tr>
      <w:tr w:rsidR="004536AC" w:rsidRPr="00FC17B4">
        <w:trPr>
          <w:trHeight w:val="30"/>
          <w:tblCellSpacing w:w="0" w:type="auto"/>
        </w:trPr>
        <w:tc>
          <w:tcPr>
            <w:tcW w:w="7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Default="00FC17B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4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20"/>
              <w:ind w:left="20"/>
              <w:rPr>
                <w:lang w:val="ru-RU"/>
              </w:rPr>
            </w:pPr>
            <w:r w:rsidRPr="00FC17B4">
              <w:rPr>
                <w:color w:val="000000"/>
                <w:sz w:val="20"/>
                <w:lang w:val="ru-RU"/>
              </w:rPr>
              <w:t>Получение разрешительным органом согласований (сопутствующих разрешений) государственных органов на предмет соответствия заявителя требованиям, установленным законами Республики Казахстан, постановлениями Правительства Республики Казахстан или нормативными</w:t>
            </w:r>
            <w:r w:rsidRPr="00FC17B4">
              <w:rPr>
                <w:color w:val="000000"/>
                <w:sz w:val="20"/>
                <w:lang w:val="ru-RU"/>
              </w:rPr>
              <w:t xml:space="preserve"> правовыми актами Национального Банка Республики Казахстан, при осуществлении разрешительной процедуры осуществляется только в случаях, установленных законами, указами Президента Республики Казахстан или постановлениями Правительства Республики Казахстан </w:t>
            </w:r>
          </w:p>
        </w:tc>
        <w:tc>
          <w:tcPr>
            <w:tcW w:w="2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0"/>
              <w:rPr>
                <w:lang w:val="ru-RU"/>
              </w:rPr>
            </w:pPr>
            <w:r w:rsidRPr="00FC17B4">
              <w:rPr>
                <w:lang w:val="ru-RU"/>
              </w:rPr>
              <w:br/>
            </w:r>
          </w:p>
        </w:tc>
        <w:tc>
          <w:tcPr>
            <w:tcW w:w="24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0"/>
              <w:rPr>
                <w:lang w:val="ru-RU"/>
              </w:rPr>
            </w:pPr>
            <w:r w:rsidRPr="00FC17B4">
              <w:rPr>
                <w:lang w:val="ru-RU"/>
              </w:rPr>
              <w:br/>
            </w:r>
          </w:p>
        </w:tc>
        <w:tc>
          <w:tcPr>
            <w:tcW w:w="1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0"/>
              <w:rPr>
                <w:lang w:val="ru-RU"/>
              </w:rPr>
            </w:pPr>
            <w:r w:rsidRPr="00FC17B4">
              <w:rPr>
                <w:lang w:val="ru-RU"/>
              </w:rPr>
              <w:br/>
            </w:r>
          </w:p>
        </w:tc>
        <w:tc>
          <w:tcPr>
            <w:tcW w:w="1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0"/>
              <w:rPr>
                <w:lang w:val="ru-RU"/>
              </w:rPr>
            </w:pPr>
            <w:r w:rsidRPr="00FC17B4">
              <w:rPr>
                <w:lang w:val="ru-RU"/>
              </w:rPr>
              <w:br/>
            </w:r>
          </w:p>
        </w:tc>
      </w:tr>
      <w:tr w:rsidR="004536AC" w:rsidRPr="00FC17B4">
        <w:trPr>
          <w:trHeight w:val="30"/>
          <w:tblCellSpacing w:w="0" w:type="auto"/>
        </w:trPr>
        <w:tc>
          <w:tcPr>
            <w:tcW w:w="7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Default="00FC17B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4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20"/>
              <w:ind w:left="20"/>
              <w:rPr>
                <w:lang w:val="ru-RU"/>
              </w:rPr>
            </w:pPr>
            <w:r w:rsidRPr="00FC17B4">
              <w:rPr>
                <w:color w:val="000000"/>
                <w:sz w:val="20"/>
                <w:lang w:val="ru-RU"/>
              </w:rPr>
              <w:t xml:space="preserve">В случаях, установленных законами, указами Президента Республики Казахстан или постановлениями Правительства Республики Казахстан для получения согласований (сопутствующих разрешений) государственных органов на предмет соответствия заявителя </w:t>
            </w:r>
            <w:r w:rsidRPr="00FC17B4">
              <w:rPr>
                <w:color w:val="000000"/>
                <w:sz w:val="20"/>
                <w:lang w:val="ru-RU"/>
              </w:rPr>
              <w:t>требованиям, установленным законами Республики Казахстан, постановлениями Правительства Республики Казахстан или нормативными правовыми актами Национального Банка Республики Казахстан, осуществление запроса разрешительным органом в соответствующие государс</w:t>
            </w:r>
            <w:r w:rsidRPr="00FC17B4">
              <w:rPr>
                <w:color w:val="000000"/>
                <w:sz w:val="20"/>
                <w:lang w:val="ru-RU"/>
              </w:rPr>
              <w:t xml:space="preserve">твенные органы по месту осуществления заявителем предстоящей </w:t>
            </w:r>
            <w:r w:rsidRPr="00FC17B4">
              <w:rPr>
                <w:color w:val="000000"/>
                <w:sz w:val="20"/>
                <w:lang w:val="ru-RU"/>
              </w:rPr>
              <w:lastRenderedPageBreak/>
              <w:t>деятельности в течение двух рабочих дней со дня регистрации документов заявителя на получение разрешения и (или) приложения к нему, если для разрешений второй категории законами, указами Президен</w:t>
            </w:r>
            <w:r w:rsidRPr="00FC17B4">
              <w:rPr>
                <w:color w:val="000000"/>
                <w:sz w:val="20"/>
                <w:lang w:val="ru-RU"/>
              </w:rPr>
              <w:t>та Республики Казахстан, постановлениями Правительства Республики Казахстан или нормативными правовыми актами Национального Банка Республики Казахстан не предусмотрен иной срок</w:t>
            </w:r>
          </w:p>
        </w:tc>
        <w:tc>
          <w:tcPr>
            <w:tcW w:w="2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0"/>
              <w:rPr>
                <w:lang w:val="ru-RU"/>
              </w:rPr>
            </w:pPr>
            <w:r w:rsidRPr="00FC17B4">
              <w:rPr>
                <w:lang w:val="ru-RU"/>
              </w:rPr>
              <w:lastRenderedPageBreak/>
              <w:br/>
            </w:r>
          </w:p>
        </w:tc>
        <w:tc>
          <w:tcPr>
            <w:tcW w:w="24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0"/>
              <w:rPr>
                <w:lang w:val="ru-RU"/>
              </w:rPr>
            </w:pPr>
            <w:r w:rsidRPr="00FC17B4">
              <w:rPr>
                <w:lang w:val="ru-RU"/>
              </w:rPr>
              <w:br/>
            </w:r>
          </w:p>
        </w:tc>
        <w:tc>
          <w:tcPr>
            <w:tcW w:w="1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0"/>
              <w:rPr>
                <w:lang w:val="ru-RU"/>
              </w:rPr>
            </w:pPr>
            <w:r w:rsidRPr="00FC17B4">
              <w:rPr>
                <w:lang w:val="ru-RU"/>
              </w:rPr>
              <w:br/>
            </w:r>
          </w:p>
        </w:tc>
        <w:tc>
          <w:tcPr>
            <w:tcW w:w="1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0"/>
              <w:rPr>
                <w:lang w:val="ru-RU"/>
              </w:rPr>
            </w:pPr>
            <w:r w:rsidRPr="00FC17B4">
              <w:rPr>
                <w:lang w:val="ru-RU"/>
              </w:rPr>
              <w:br/>
            </w:r>
          </w:p>
        </w:tc>
      </w:tr>
      <w:tr w:rsidR="004536AC" w:rsidRPr="00FC17B4">
        <w:trPr>
          <w:trHeight w:val="30"/>
          <w:tblCellSpacing w:w="0" w:type="auto"/>
        </w:trPr>
        <w:tc>
          <w:tcPr>
            <w:tcW w:w="7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Default="00FC17B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4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20"/>
              <w:ind w:left="20"/>
              <w:rPr>
                <w:lang w:val="ru-RU"/>
              </w:rPr>
            </w:pPr>
            <w:r w:rsidRPr="00FC17B4">
              <w:rPr>
                <w:color w:val="000000"/>
                <w:sz w:val="20"/>
                <w:lang w:val="ru-RU"/>
              </w:rPr>
              <w:t>Осуществление выдачи проверяемым субъектом разрешения и (или) прило</w:t>
            </w:r>
            <w:r w:rsidRPr="00FC17B4">
              <w:rPr>
                <w:color w:val="000000"/>
                <w:sz w:val="20"/>
                <w:lang w:val="ru-RU"/>
              </w:rPr>
              <w:t>жения к разрешению заявителю не позднее пяти рабочих дней с момента истечения срока его выдачи</w:t>
            </w:r>
          </w:p>
        </w:tc>
        <w:tc>
          <w:tcPr>
            <w:tcW w:w="2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0"/>
              <w:rPr>
                <w:lang w:val="ru-RU"/>
              </w:rPr>
            </w:pPr>
            <w:r w:rsidRPr="00FC17B4">
              <w:rPr>
                <w:lang w:val="ru-RU"/>
              </w:rPr>
              <w:br/>
            </w:r>
          </w:p>
        </w:tc>
        <w:tc>
          <w:tcPr>
            <w:tcW w:w="24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0"/>
              <w:rPr>
                <w:lang w:val="ru-RU"/>
              </w:rPr>
            </w:pPr>
            <w:r w:rsidRPr="00FC17B4">
              <w:rPr>
                <w:lang w:val="ru-RU"/>
              </w:rPr>
              <w:br/>
            </w:r>
          </w:p>
        </w:tc>
        <w:tc>
          <w:tcPr>
            <w:tcW w:w="1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0"/>
              <w:rPr>
                <w:lang w:val="ru-RU"/>
              </w:rPr>
            </w:pPr>
            <w:r w:rsidRPr="00FC17B4">
              <w:rPr>
                <w:lang w:val="ru-RU"/>
              </w:rPr>
              <w:br/>
            </w:r>
          </w:p>
        </w:tc>
        <w:tc>
          <w:tcPr>
            <w:tcW w:w="1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0"/>
              <w:rPr>
                <w:lang w:val="ru-RU"/>
              </w:rPr>
            </w:pPr>
            <w:r w:rsidRPr="00FC17B4">
              <w:rPr>
                <w:lang w:val="ru-RU"/>
              </w:rPr>
              <w:br/>
            </w:r>
          </w:p>
        </w:tc>
      </w:tr>
      <w:tr w:rsidR="004536AC" w:rsidRPr="00FC17B4">
        <w:trPr>
          <w:trHeight w:val="30"/>
          <w:tblCellSpacing w:w="0" w:type="auto"/>
        </w:trPr>
        <w:tc>
          <w:tcPr>
            <w:tcW w:w="7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Default="00FC17B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4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20"/>
              <w:ind w:left="20"/>
              <w:rPr>
                <w:lang w:val="ru-RU"/>
              </w:rPr>
            </w:pPr>
            <w:r w:rsidRPr="00FC17B4">
              <w:rPr>
                <w:color w:val="000000"/>
                <w:sz w:val="20"/>
                <w:lang w:val="ru-RU"/>
              </w:rPr>
              <w:t xml:space="preserve">В случаях если лицензиарами являются местные исполнительные органы или территориальные органы центрального государственного органа осуществление </w:t>
            </w:r>
            <w:r w:rsidRPr="00FC17B4">
              <w:rPr>
                <w:color w:val="000000"/>
                <w:sz w:val="20"/>
                <w:lang w:val="ru-RU"/>
              </w:rPr>
              <w:t>выдачи лицензии и (или) приложения к лицензии по месту регистрации физического или юридического лица либо филиала или представительства иностранного юридического лица, за исключением лицензий, выдаваемых по классу «разрешения, выдаваемые на объекты», котор</w:t>
            </w:r>
            <w:r w:rsidRPr="00FC17B4">
              <w:rPr>
                <w:color w:val="000000"/>
                <w:sz w:val="20"/>
                <w:lang w:val="ru-RU"/>
              </w:rPr>
              <w:t>ые выдаются по месту осуществления ими деятельности</w:t>
            </w:r>
          </w:p>
        </w:tc>
        <w:tc>
          <w:tcPr>
            <w:tcW w:w="2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0"/>
              <w:rPr>
                <w:lang w:val="ru-RU"/>
              </w:rPr>
            </w:pPr>
            <w:r w:rsidRPr="00FC17B4">
              <w:rPr>
                <w:lang w:val="ru-RU"/>
              </w:rPr>
              <w:br/>
            </w:r>
          </w:p>
        </w:tc>
        <w:tc>
          <w:tcPr>
            <w:tcW w:w="24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0"/>
              <w:rPr>
                <w:lang w:val="ru-RU"/>
              </w:rPr>
            </w:pPr>
            <w:r w:rsidRPr="00FC17B4">
              <w:rPr>
                <w:lang w:val="ru-RU"/>
              </w:rPr>
              <w:br/>
            </w:r>
          </w:p>
        </w:tc>
        <w:tc>
          <w:tcPr>
            <w:tcW w:w="1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0"/>
              <w:rPr>
                <w:lang w:val="ru-RU"/>
              </w:rPr>
            </w:pPr>
            <w:r w:rsidRPr="00FC17B4">
              <w:rPr>
                <w:lang w:val="ru-RU"/>
              </w:rPr>
              <w:br/>
            </w:r>
          </w:p>
        </w:tc>
        <w:tc>
          <w:tcPr>
            <w:tcW w:w="1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0"/>
              <w:rPr>
                <w:lang w:val="ru-RU"/>
              </w:rPr>
            </w:pPr>
            <w:r w:rsidRPr="00FC17B4">
              <w:rPr>
                <w:lang w:val="ru-RU"/>
              </w:rPr>
              <w:br/>
            </w:r>
          </w:p>
        </w:tc>
      </w:tr>
      <w:tr w:rsidR="004536AC" w:rsidRPr="00FC17B4">
        <w:trPr>
          <w:trHeight w:val="30"/>
          <w:tblCellSpacing w:w="0" w:type="auto"/>
        </w:trPr>
        <w:tc>
          <w:tcPr>
            <w:tcW w:w="7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Default="00FC17B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4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20"/>
              <w:ind w:left="20"/>
              <w:rPr>
                <w:lang w:val="ru-RU"/>
              </w:rPr>
            </w:pPr>
            <w:r w:rsidRPr="00FC17B4">
              <w:rPr>
                <w:color w:val="000000"/>
                <w:sz w:val="20"/>
                <w:lang w:val="ru-RU"/>
              </w:rPr>
              <w:t xml:space="preserve">Не требование от заявителей для получения лицензии и (или) приложения к лицензии </w:t>
            </w:r>
            <w:r w:rsidRPr="00FC17B4">
              <w:rPr>
                <w:color w:val="000000"/>
                <w:sz w:val="20"/>
                <w:lang w:val="ru-RU"/>
              </w:rPr>
              <w:lastRenderedPageBreak/>
              <w:t>предоставление иных документов, не предусмотренных пунктом 3 статьи 29 Закона о разрешениях и уведомлениях</w:t>
            </w:r>
          </w:p>
        </w:tc>
        <w:tc>
          <w:tcPr>
            <w:tcW w:w="2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0"/>
              <w:rPr>
                <w:lang w:val="ru-RU"/>
              </w:rPr>
            </w:pPr>
            <w:r w:rsidRPr="00FC17B4">
              <w:rPr>
                <w:lang w:val="ru-RU"/>
              </w:rPr>
              <w:lastRenderedPageBreak/>
              <w:br/>
            </w:r>
          </w:p>
        </w:tc>
        <w:tc>
          <w:tcPr>
            <w:tcW w:w="24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0"/>
              <w:rPr>
                <w:lang w:val="ru-RU"/>
              </w:rPr>
            </w:pPr>
            <w:r w:rsidRPr="00FC17B4">
              <w:rPr>
                <w:lang w:val="ru-RU"/>
              </w:rPr>
              <w:br/>
            </w:r>
          </w:p>
        </w:tc>
        <w:tc>
          <w:tcPr>
            <w:tcW w:w="1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0"/>
              <w:rPr>
                <w:lang w:val="ru-RU"/>
              </w:rPr>
            </w:pPr>
            <w:r w:rsidRPr="00FC17B4">
              <w:rPr>
                <w:lang w:val="ru-RU"/>
              </w:rPr>
              <w:br/>
            </w:r>
          </w:p>
        </w:tc>
        <w:tc>
          <w:tcPr>
            <w:tcW w:w="1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0"/>
              <w:rPr>
                <w:lang w:val="ru-RU"/>
              </w:rPr>
            </w:pPr>
            <w:r w:rsidRPr="00FC17B4">
              <w:rPr>
                <w:lang w:val="ru-RU"/>
              </w:rPr>
              <w:br/>
            </w:r>
          </w:p>
        </w:tc>
      </w:tr>
      <w:tr w:rsidR="004536AC" w:rsidRPr="00FC17B4">
        <w:trPr>
          <w:trHeight w:val="30"/>
          <w:tblCellSpacing w:w="0" w:type="auto"/>
        </w:trPr>
        <w:tc>
          <w:tcPr>
            <w:tcW w:w="7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Default="00FC17B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4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20"/>
              <w:ind w:left="20"/>
              <w:rPr>
                <w:lang w:val="ru-RU"/>
              </w:rPr>
            </w:pPr>
            <w:r w:rsidRPr="00FC17B4">
              <w:rPr>
                <w:color w:val="000000"/>
                <w:sz w:val="20"/>
                <w:lang w:val="ru-RU"/>
              </w:rPr>
              <w:t>Не требование от заявителей предоставления документов, предусмотренных подпунктами 2) - 5) пункта 3 статьи 29 Закона о разрешениях и уведомлениях, если информацию о таких документах лицензиар может получить из соответствующих государственных информ</w:t>
            </w:r>
            <w:r w:rsidRPr="00FC17B4">
              <w:rPr>
                <w:color w:val="000000"/>
                <w:sz w:val="20"/>
                <w:lang w:val="ru-RU"/>
              </w:rPr>
              <w:t>ационных систем</w:t>
            </w:r>
          </w:p>
        </w:tc>
        <w:tc>
          <w:tcPr>
            <w:tcW w:w="2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0"/>
              <w:rPr>
                <w:lang w:val="ru-RU"/>
              </w:rPr>
            </w:pPr>
            <w:r w:rsidRPr="00FC17B4">
              <w:rPr>
                <w:lang w:val="ru-RU"/>
              </w:rPr>
              <w:br/>
            </w:r>
          </w:p>
        </w:tc>
        <w:tc>
          <w:tcPr>
            <w:tcW w:w="24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0"/>
              <w:rPr>
                <w:lang w:val="ru-RU"/>
              </w:rPr>
            </w:pPr>
            <w:r w:rsidRPr="00FC17B4">
              <w:rPr>
                <w:lang w:val="ru-RU"/>
              </w:rPr>
              <w:br/>
            </w:r>
          </w:p>
        </w:tc>
        <w:tc>
          <w:tcPr>
            <w:tcW w:w="1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0"/>
              <w:rPr>
                <w:lang w:val="ru-RU"/>
              </w:rPr>
            </w:pPr>
            <w:r w:rsidRPr="00FC17B4">
              <w:rPr>
                <w:lang w:val="ru-RU"/>
              </w:rPr>
              <w:br/>
            </w:r>
          </w:p>
        </w:tc>
        <w:tc>
          <w:tcPr>
            <w:tcW w:w="1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0"/>
              <w:rPr>
                <w:lang w:val="ru-RU"/>
              </w:rPr>
            </w:pPr>
            <w:r w:rsidRPr="00FC17B4">
              <w:rPr>
                <w:lang w:val="ru-RU"/>
              </w:rPr>
              <w:br/>
            </w:r>
          </w:p>
        </w:tc>
      </w:tr>
      <w:tr w:rsidR="004536AC" w:rsidRPr="00FC17B4">
        <w:trPr>
          <w:trHeight w:val="30"/>
          <w:tblCellSpacing w:w="0" w:type="auto"/>
        </w:trPr>
        <w:tc>
          <w:tcPr>
            <w:tcW w:w="7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Default="00FC17B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4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20"/>
              <w:ind w:left="20"/>
              <w:rPr>
                <w:lang w:val="ru-RU"/>
              </w:rPr>
            </w:pPr>
            <w:r w:rsidRPr="00FC17B4">
              <w:rPr>
                <w:color w:val="000000"/>
                <w:sz w:val="20"/>
                <w:lang w:val="ru-RU"/>
              </w:rPr>
              <w:t>Не требование от заявителей предоставления иных документов при выдаче приложения к действительной лицензии в рамках вида деятельности или действия (операции), на которые имеется лицензия, за исключением документов, предусмотренных подпунктами 1) - 3) пункт</w:t>
            </w:r>
            <w:r w:rsidRPr="00FC17B4">
              <w:rPr>
                <w:color w:val="000000"/>
                <w:sz w:val="20"/>
                <w:lang w:val="ru-RU"/>
              </w:rPr>
              <w:t>а 6 статьи 29 Закона о разрешениях и уведомлениях</w:t>
            </w:r>
          </w:p>
        </w:tc>
        <w:tc>
          <w:tcPr>
            <w:tcW w:w="2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0"/>
              <w:rPr>
                <w:lang w:val="ru-RU"/>
              </w:rPr>
            </w:pPr>
            <w:r w:rsidRPr="00FC17B4">
              <w:rPr>
                <w:lang w:val="ru-RU"/>
              </w:rPr>
              <w:br/>
            </w:r>
          </w:p>
        </w:tc>
        <w:tc>
          <w:tcPr>
            <w:tcW w:w="24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0"/>
              <w:rPr>
                <w:lang w:val="ru-RU"/>
              </w:rPr>
            </w:pPr>
            <w:r w:rsidRPr="00FC17B4">
              <w:rPr>
                <w:lang w:val="ru-RU"/>
              </w:rPr>
              <w:br/>
            </w:r>
          </w:p>
        </w:tc>
        <w:tc>
          <w:tcPr>
            <w:tcW w:w="1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0"/>
              <w:rPr>
                <w:lang w:val="ru-RU"/>
              </w:rPr>
            </w:pPr>
            <w:r w:rsidRPr="00FC17B4">
              <w:rPr>
                <w:lang w:val="ru-RU"/>
              </w:rPr>
              <w:br/>
            </w:r>
          </w:p>
        </w:tc>
        <w:tc>
          <w:tcPr>
            <w:tcW w:w="1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0"/>
              <w:rPr>
                <w:lang w:val="ru-RU"/>
              </w:rPr>
            </w:pPr>
            <w:r w:rsidRPr="00FC17B4">
              <w:rPr>
                <w:lang w:val="ru-RU"/>
              </w:rPr>
              <w:br/>
            </w:r>
          </w:p>
        </w:tc>
      </w:tr>
      <w:tr w:rsidR="004536AC" w:rsidRPr="00FC17B4">
        <w:trPr>
          <w:trHeight w:val="30"/>
          <w:tblCellSpacing w:w="0" w:type="auto"/>
        </w:trPr>
        <w:tc>
          <w:tcPr>
            <w:tcW w:w="7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Default="00FC17B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4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20"/>
              <w:ind w:left="20"/>
              <w:rPr>
                <w:lang w:val="ru-RU"/>
              </w:rPr>
            </w:pPr>
            <w:r w:rsidRPr="00FC17B4">
              <w:rPr>
                <w:color w:val="000000"/>
                <w:sz w:val="20"/>
                <w:lang w:val="ru-RU"/>
              </w:rPr>
              <w:t>Осуществление выдачи лицензии без ограничения срока его действия, если иное не предусмотрено приложением 1 к Закону о разрешениях и уведомлениях</w:t>
            </w:r>
          </w:p>
        </w:tc>
        <w:tc>
          <w:tcPr>
            <w:tcW w:w="2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0"/>
              <w:rPr>
                <w:lang w:val="ru-RU"/>
              </w:rPr>
            </w:pPr>
            <w:r w:rsidRPr="00FC17B4">
              <w:rPr>
                <w:lang w:val="ru-RU"/>
              </w:rPr>
              <w:br/>
            </w:r>
          </w:p>
        </w:tc>
        <w:tc>
          <w:tcPr>
            <w:tcW w:w="24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0"/>
              <w:rPr>
                <w:lang w:val="ru-RU"/>
              </w:rPr>
            </w:pPr>
            <w:r w:rsidRPr="00FC17B4">
              <w:rPr>
                <w:lang w:val="ru-RU"/>
              </w:rPr>
              <w:br/>
            </w:r>
          </w:p>
        </w:tc>
        <w:tc>
          <w:tcPr>
            <w:tcW w:w="1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0"/>
              <w:rPr>
                <w:lang w:val="ru-RU"/>
              </w:rPr>
            </w:pPr>
            <w:r w:rsidRPr="00FC17B4">
              <w:rPr>
                <w:lang w:val="ru-RU"/>
              </w:rPr>
              <w:br/>
            </w:r>
          </w:p>
        </w:tc>
        <w:tc>
          <w:tcPr>
            <w:tcW w:w="1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0"/>
              <w:rPr>
                <w:lang w:val="ru-RU"/>
              </w:rPr>
            </w:pPr>
            <w:r w:rsidRPr="00FC17B4">
              <w:rPr>
                <w:lang w:val="ru-RU"/>
              </w:rPr>
              <w:br/>
            </w:r>
          </w:p>
        </w:tc>
      </w:tr>
      <w:tr w:rsidR="004536AC" w:rsidRPr="00FC17B4">
        <w:trPr>
          <w:trHeight w:val="30"/>
          <w:tblCellSpacing w:w="0" w:type="auto"/>
        </w:trPr>
        <w:tc>
          <w:tcPr>
            <w:tcW w:w="7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Default="00FC17B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4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20"/>
              <w:ind w:left="20"/>
              <w:rPr>
                <w:lang w:val="ru-RU"/>
              </w:rPr>
            </w:pPr>
            <w:r w:rsidRPr="00FC17B4">
              <w:rPr>
                <w:color w:val="000000"/>
                <w:sz w:val="20"/>
                <w:lang w:val="ru-RU"/>
              </w:rPr>
              <w:t>Осуществление выдачи лицензии и (или)</w:t>
            </w:r>
            <w:r w:rsidRPr="00FC17B4">
              <w:rPr>
                <w:color w:val="000000"/>
                <w:sz w:val="20"/>
                <w:lang w:val="ru-RU"/>
              </w:rPr>
              <w:t xml:space="preserve"> приложения к лицензии либо мотивированного отказа в их выдаче не позднее пятнадцати рабочих дней, за исключением лицензий и (или) приложений к лицензии в сфере использования атомной энергии, в финансовой </w:t>
            </w:r>
            <w:r w:rsidRPr="00FC17B4">
              <w:rPr>
                <w:color w:val="000000"/>
                <w:sz w:val="20"/>
                <w:lang w:val="ru-RU"/>
              </w:rPr>
              <w:lastRenderedPageBreak/>
              <w:t>сфере и деятельности, связанной с концентрацией фин</w:t>
            </w:r>
            <w:r w:rsidRPr="00FC17B4">
              <w:rPr>
                <w:color w:val="000000"/>
                <w:sz w:val="20"/>
                <w:lang w:val="ru-RU"/>
              </w:rPr>
              <w:t>ансовых ресурсов, образования, нефти и газа, которые выдаются не позднее тридцати рабочих дней со дня представления заявления с соответствующими документами, установленными в соответствии с законами Республики Казахстан</w:t>
            </w:r>
          </w:p>
        </w:tc>
        <w:tc>
          <w:tcPr>
            <w:tcW w:w="2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0"/>
              <w:rPr>
                <w:lang w:val="ru-RU"/>
              </w:rPr>
            </w:pPr>
            <w:r w:rsidRPr="00FC17B4">
              <w:rPr>
                <w:lang w:val="ru-RU"/>
              </w:rPr>
              <w:lastRenderedPageBreak/>
              <w:br/>
            </w:r>
          </w:p>
        </w:tc>
        <w:tc>
          <w:tcPr>
            <w:tcW w:w="24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0"/>
              <w:rPr>
                <w:lang w:val="ru-RU"/>
              </w:rPr>
            </w:pPr>
            <w:r w:rsidRPr="00FC17B4">
              <w:rPr>
                <w:lang w:val="ru-RU"/>
              </w:rPr>
              <w:br/>
            </w:r>
          </w:p>
        </w:tc>
        <w:tc>
          <w:tcPr>
            <w:tcW w:w="1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0"/>
              <w:rPr>
                <w:lang w:val="ru-RU"/>
              </w:rPr>
            </w:pPr>
            <w:r w:rsidRPr="00FC17B4">
              <w:rPr>
                <w:lang w:val="ru-RU"/>
              </w:rPr>
              <w:br/>
            </w:r>
          </w:p>
        </w:tc>
        <w:tc>
          <w:tcPr>
            <w:tcW w:w="1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0"/>
              <w:rPr>
                <w:lang w:val="ru-RU"/>
              </w:rPr>
            </w:pPr>
            <w:r w:rsidRPr="00FC17B4">
              <w:rPr>
                <w:lang w:val="ru-RU"/>
              </w:rPr>
              <w:br/>
            </w:r>
          </w:p>
        </w:tc>
      </w:tr>
      <w:tr w:rsidR="004536AC" w:rsidRPr="00FC17B4">
        <w:trPr>
          <w:trHeight w:val="30"/>
          <w:tblCellSpacing w:w="0" w:type="auto"/>
        </w:trPr>
        <w:tc>
          <w:tcPr>
            <w:tcW w:w="7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Default="00FC17B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4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20"/>
              <w:ind w:left="20"/>
              <w:rPr>
                <w:lang w:val="ru-RU"/>
              </w:rPr>
            </w:pPr>
            <w:r w:rsidRPr="00FC17B4">
              <w:rPr>
                <w:color w:val="000000"/>
                <w:sz w:val="20"/>
                <w:lang w:val="ru-RU"/>
              </w:rPr>
              <w:t>Не взимание лицензионног</w:t>
            </w:r>
            <w:r w:rsidRPr="00FC17B4">
              <w:rPr>
                <w:color w:val="000000"/>
                <w:sz w:val="20"/>
                <w:lang w:val="ru-RU"/>
              </w:rPr>
              <w:t xml:space="preserve">о сбора при выдаче приложений к лицензии (дубликатов приложений к лицензии) </w:t>
            </w:r>
          </w:p>
        </w:tc>
        <w:tc>
          <w:tcPr>
            <w:tcW w:w="2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0"/>
              <w:rPr>
                <w:lang w:val="ru-RU"/>
              </w:rPr>
            </w:pPr>
            <w:r w:rsidRPr="00FC17B4">
              <w:rPr>
                <w:lang w:val="ru-RU"/>
              </w:rPr>
              <w:br/>
            </w:r>
          </w:p>
        </w:tc>
        <w:tc>
          <w:tcPr>
            <w:tcW w:w="24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0"/>
              <w:rPr>
                <w:lang w:val="ru-RU"/>
              </w:rPr>
            </w:pPr>
            <w:r w:rsidRPr="00FC17B4">
              <w:rPr>
                <w:lang w:val="ru-RU"/>
              </w:rPr>
              <w:br/>
            </w:r>
          </w:p>
        </w:tc>
        <w:tc>
          <w:tcPr>
            <w:tcW w:w="1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0"/>
              <w:rPr>
                <w:lang w:val="ru-RU"/>
              </w:rPr>
            </w:pPr>
            <w:r w:rsidRPr="00FC17B4">
              <w:rPr>
                <w:lang w:val="ru-RU"/>
              </w:rPr>
              <w:br/>
            </w:r>
          </w:p>
        </w:tc>
        <w:tc>
          <w:tcPr>
            <w:tcW w:w="1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0"/>
              <w:rPr>
                <w:lang w:val="ru-RU"/>
              </w:rPr>
            </w:pPr>
            <w:r w:rsidRPr="00FC17B4">
              <w:rPr>
                <w:lang w:val="ru-RU"/>
              </w:rPr>
              <w:br/>
            </w:r>
          </w:p>
        </w:tc>
      </w:tr>
      <w:tr w:rsidR="004536AC" w:rsidRPr="00FC17B4">
        <w:trPr>
          <w:trHeight w:val="30"/>
          <w:tblCellSpacing w:w="0" w:type="auto"/>
        </w:trPr>
        <w:tc>
          <w:tcPr>
            <w:tcW w:w="7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Default="00FC17B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4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20"/>
              <w:ind w:left="20"/>
              <w:rPr>
                <w:lang w:val="ru-RU"/>
              </w:rPr>
            </w:pPr>
            <w:r w:rsidRPr="00FC17B4">
              <w:rPr>
                <w:color w:val="000000"/>
                <w:sz w:val="20"/>
                <w:lang w:val="ru-RU"/>
              </w:rPr>
              <w:t>Не взимание лицензионного сбора при выдаче лицензий и (или) приложений к лицензии в случаях, предусмотренных статьей 44 Закона о разрешениях и уведомлениях</w:t>
            </w:r>
          </w:p>
        </w:tc>
        <w:tc>
          <w:tcPr>
            <w:tcW w:w="2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0"/>
              <w:rPr>
                <w:lang w:val="ru-RU"/>
              </w:rPr>
            </w:pPr>
            <w:r w:rsidRPr="00FC17B4">
              <w:rPr>
                <w:lang w:val="ru-RU"/>
              </w:rPr>
              <w:br/>
            </w:r>
          </w:p>
        </w:tc>
        <w:tc>
          <w:tcPr>
            <w:tcW w:w="24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0"/>
              <w:rPr>
                <w:lang w:val="ru-RU"/>
              </w:rPr>
            </w:pPr>
            <w:r w:rsidRPr="00FC17B4">
              <w:rPr>
                <w:lang w:val="ru-RU"/>
              </w:rPr>
              <w:br/>
            </w:r>
          </w:p>
        </w:tc>
        <w:tc>
          <w:tcPr>
            <w:tcW w:w="1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0"/>
              <w:rPr>
                <w:lang w:val="ru-RU"/>
              </w:rPr>
            </w:pPr>
            <w:r w:rsidRPr="00FC17B4">
              <w:rPr>
                <w:lang w:val="ru-RU"/>
              </w:rPr>
              <w:br/>
            </w:r>
          </w:p>
        </w:tc>
        <w:tc>
          <w:tcPr>
            <w:tcW w:w="1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0"/>
              <w:rPr>
                <w:lang w:val="ru-RU"/>
              </w:rPr>
            </w:pPr>
            <w:r w:rsidRPr="00FC17B4">
              <w:rPr>
                <w:lang w:val="ru-RU"/>
              </w:rPr>
              <w:br/>
            </w:r>
          </w:p>
        </w:tc>
      </w:tr>
      <w:tr w:rsidR="004536AC" w:rsidRPr="00FC17B4">
        <w:trPr>
          <w:trHeight w:val="30"/>
          <w:tblCellSpacing w:w="0" w:type="auto"/>
        </w:trPr>
        <w:tc>
          <w:tcPr>
            <w:tcW w:w="7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Default="00FC17B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4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20"/>
              <w:ind w:left="20"/>
              <w:rPr>
                <w:lang w:val="ru-RU"/>
              </w:rPr>
            </w:pPr>
            <w:r w:rsidRPr="00FC17B4">
              <w:rPr>
                <w:color w:val="000000"/>
                <w:sz w:val="20"/>
                <w:lang w:val="ru-RU"/>
              </w:rPr>
              <w:t>Осуществление отказа в выдаче лицензии и (или) приложения к лицензии в случаях, предусмотренных пунктом 1 статьи 32 Закона о разрешениях и уведомлениях</w:t>
            </w:r>
          </w:p>
        </w:tc>
        <w:tc>
          <w:tcPr>
            <w:tcW w:w="2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0"/>
              <w:rPr>
                <w:lang w:val="ru-RU"/>
              </w:rPr>
            </w:pPr>
            <w:r w:rsidRPr="00FC17B4">
              <w:rPr>
                <w:lang w:val="ru-RU"/>
              </w:rPr>
              <w:br/>
            </w:r>
          </w:p>
        </w:tc>
        <w:tc>
          <w:tcPr>
            <w:tcW w:w="24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0"/>
              <w:rPr>
                <w:lang w:val="ru-RU"/>
              </w:rPr>
            </w:pPr>
            <w:r w:rsidRPr="00FC17B4">
              <w:rPr>
                <w:lang w:val="ru-RU"/>
              </w:rPr>
              <w:br/>
            </w:r>
          </w:p>
        </w:tc>
        <w:tc>
          <w:tcPr>
            <w:tcW w:w="1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0"/>
              <w:rPr>
                <w:lang w:val="ru-RU"/>
              </w:rPr>
            </w:pPr>
            <w:r w:rsidRPr="00FC17B4">
              <w:rPr>
                <w:lang w:val="ru-RU"/>
              </w:rPr>
              <w:br/>
            </w:r>
          </w:p>
        </w:tc>
        <w:tc>
          <w:tcPr>
            <w:tcW w:w="1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0"/>
              <w:rPr>
                <w:lang w:val="ru-RU"/>
              </w:rPr>
            </w:pPr>
            <w:r w:rsidRPr="00FC17B4">
              <w:rPr>
                <w:lang w:val="ru-RU"/>
              </w:rPr>
              <w:br/>
            </w:r>
          </w:p>
        </w:tc>
      </w:tr>
      <w:tr w:rsidR="004536AC" w:rsidRPr="00FC17B4">
        <w:trPr>
          <w:trHeight w:val="30"/>
          <w:tblCellSpacing w:w="0" w:type="auto"/>
        </w:trPr>
        <w:tc>
          <w:tcPr>
            <w:tcW w:w="7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Default="00FC17B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4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20"/>
              <w:ind w:left="20"/>
              <w:rPr>
                <w:lang w:val="ru-RU"/>
              </w:rPr>
            </w:pPr>
            <w:r w:rsidRPr="00FC17B4">
              <w:rPr>
                <w:color w:val="000000"/>
                <w:sz w:val="20"/>
                <w:lang w:val="ru-RU"/>
              </w:rPr>
              <w:t>Осуществление переоформления лицензии и (или) приложения к лицензии в случаях, предусмотренных пунктом 1 статьи 33 Закона о разрешениях и уведомлениях</w:t>
            </w:r>
          </w:p>
        </w:tc>
        <w:tc>
          <w:tcPr>
            <w:tcW w:w="2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0"/>
              <w:rPr>
                <w:lang w:val="ru-RU"/>
              </w:rPr>
            </w:pPr>
            <w:r w:rsidRPr="00FC17B4">
              <w:rPr>
                <w:lang w:val="ru-RU"/>
              </w:rPr>
              <w:br/>
            </w:r>
          </w:p>
        </w:tc>
        <w:tc>
          <w:tcPr>
            <w:tcW w:w="24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0"/>
              <w:rPr>
                <w:lang w:val="ru-RU"/>
              </w:rPr>
            </w:pPr>
            <w:r w:rsidRPr="00FC17B4">
              <w:rPr>
                <w:lang w:val="ru-RU"/>
              </w:rPr>
              <w:br/>
            </w:r>
          </w:p>
        </w:tc>
        <w:tc>
          <w:tcPr>
            <w:tcW w:w="1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0"/>
              <w:rPr>
                <w:lang w:val="ru-RU"/>
              </w:rPr>
            </w:pPr>
            <w:r w:rsidRPr="00FC17B4">
              <w:rPr>
                <w:lang w:val="ru-RU"/>
              </w:rPr>
              <w:br/>
            </w:r>
          </w:p>
        </w:tc>
        <w:tc>
          <w:tcPr>
            <w:tcW w:w="1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0"/>
              <w:rPr>
                <w:lang w:val="ru-RU"/>
              </w:rPr>
            </w:pPr>
            <w:r w:rsidRPr="00FC17B4">
              <w:rPr>
                <w:lang w:val="ru-RU"/>
              </w:rPr>
              <w:br/>
            </w:r>
          </w:p>
        </w:tc>
      </w:tr>
      <w:tr w:rsidR="004536AC" w:rsidRPr="00FC17B4">
        <w:trPr>
          <w:trHeight w:val="30"/>
          <w:tblCellSpacing w:w="0" w:type="auto"/>
        </w:trPr>
        <w:tc>
          <w:tcPr>
            <w:tcW w:w="7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Default="00FC17B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4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20"/>
              <w:ind w:left="20"/>
              <w:rPr>
                <w:lang w:val="ru-RU"/>
              </w:rPr>
            </w:pPr>
            <w:r w:rsidRPr="00FC17B4">
              <w:rPr>
                <w:color w:val="000000"/>
                <w:sz w:val="20"/>
                <w:lang w:val="ru-RU"/>
              </w:rPr>
              <w:t>При переоформлении лицензии и (или) приложения не требование от заявителей предоставления иных документов, за исключением документов предусмотренных подпунктами 1) - 4) пункта 3 статьи 33 Закона о разрешениях и уведомлениях</w:t>
            </w:r>
          </w:p>
        </w:tc>
        <w:tc>
          <w:tcPr>
            <w:tcW w:w="2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0"/>
              <w:rPr>
                <w:lang w:val="ru-RU"/>
              </w:rPr>
            </w:pPr>
            <w:r w:rsidRPr="00FC17B4">
              <w:rPr>
                <w:lang w:val="ru-RU"/>
              </w:rPr>
              <w:br/>
            </w:r>
          </w:p>
        </w:tc>
        <w:tc>
          <w:tcPr>
            <w:tcW w:w="24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0"/>
              <w:rPr>
                <w:lang w:val="ru-RU"/>
              </w:rPr>
            </w:pPr>
            <w:r w:rsidRPr="00FC17B4">
              <w:rPr>
                <w:lang w:val="ru-RU"/>
              </w:rPr>
              <w:br/>
            </w:r>
          </w:p>
        </w:tc>
        <w:tc>
          <w:tcPr>
            <w:tcW w:w="1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0"/>
              <w:rPr>
                <w:lang w:val="ru-RU"/>
              </w:rPr>
            </w:pPr>
            <w:r w:rsidRPr="00FC17B4">
              <w:rPr>
                <w:lang w:val="ru-RU"/>
              </w:rPr>
              <w:br/>
            </w:r>
          </w:p>
        </w:tc>
        <w:tc>
          <w:tcPr>
            <w:tcW w:w="1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0"/>
              <w:rPr>
                <w:lang w:val="ru-RU"/>
              </w:rPr>
            </w:pPr>
            <w:r w:rsidRPr="00FC17B4">
              <w:rPr>
                <w:lang w:val="ru-RU"/>
              </w:rPr>
              <w:br/>
            </w:r>
          </w:p>
        </w:tc>
      </w:tr>
      <w:tr w:rsidR="004536AC" w:rsidRPr="00FC17B4">
        <w:trPr>
          <w:trHeight w:val="30"/>
          <w:tblCellSpacing w:w="0" w:type="auto"/>
        </w:trPr>
        <w:tc>
          <w:tcPr>
            <w:tcW w:w="7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Default="00FC17B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4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20"/>
              <w:ind w:left="20"/>
              <w:rPr>
                <w:lang w:val="ru-RU"/>
              </w:rPr>
            </w:pPr>
            <w:r w:rsidRPr="00FC17B4">
              <w:rPr>
                <w:color w:val="000000"/>
                <w:sz w:val="20"/>
                <w:lang w:val="ru-RU"/>
              </w:rPr>
              <w:t xml:space="preserve">Не осуществление </w:t>
            </w:r>
            <w:r w:rsidRPr="00FC17B4">
              <w:rPr>
                <w:color w:val="000000"/>
                <w:sz w:val="20"/>
                <w:lang w:val="ru-RU"/>
              </w:rPr>
              <w:lastRenderedPageBreak/>
              <w:t>лицензиаром проверки соответствия заявителя квалификационным требованиям при переоформлении лицензии и (или) приложения, если иное не установлено законами Республики Казахстан, за исключением переоформления по основаниям, предусмотренным п</w:t>
            </w:r>
            <w:r w:rsidRPr="00FC17B4">
              <w:rPr>
                <w:color w:val="000000"/>
                <w:sz w:val="20"/>
                <w:lang w:val="ru-RU"/>
              </w:rPr>
              <w:t>унктами 4 и 5 статьи 34 Закона о разрешениях и уведомлениях</w:t>
            </w:r>
          </w:p>
        </w:tc>
        <w:tc>
          <w:tcPr>
            <w:tcW w:w="2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0"/>
              <w:rPr>
                <w:lang w:val="ru-RU"/>
              </w:rPr>
            </w:pPr>
            <w:r w:rsidRPr="00FC17B4">
              <w:rPr>
                <w:lang w:val="ru-RU"/>
              </w:rPr>
              <w:lastRenderedPageBreak/>
              <w:br/>
            </w:r>
          </w:p>
        </w:tc>
        <w:tc>
          <w:tcPr>
            <w:tcW w:w="24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0"/>
              <w:rPr>
                <w:lang w:val="ru-RU"/>
              </w:rPr>
            </w:pPr>
            <w:r w:rsidRPr="00FC17B4">
              <w:rPr>
                <w:lang w:val="ru-RU"/>
              </w:rPr>
              <w:lastRenderedPageBreak/>
              <w:br/>
            </w:r>
          </w:p>
        </w:tc>
        <w:tc>
          <w:tcPr>
            <w:tcW w:w="1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0"/>
              <w:rPr>
                <w:lang w:val="ru-RU"/>
              </w:rPr>
            </w:pPr>
            <w:r w:rsidRPr="00FC17B4">
              <w:rPr>
                <w:lang w:val="ru-RU"/>
              </w:rPr>
              <w:lastRenderedPageBreak/>
              <w:br/>
            </w:r>
          </w:p>
        </w:tc>
        <w:tc>
          <w:tcPr>
            <w:tcW w:w="1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0"/>
              <w:rPr>
                <w:lang w:val="ru-RU"/>
              </w:rPr>
            </w:pPr>
            <w:r w:rsidRPr="00FC17B4">
              <w:rPr>
                <w:lang w:val="ru-RU"/>
              </w:rPr>
              <w:lastRenderedPageBreak/>
              <w:br/>
            </w:r>
          </w:p>
        </w:tc>
      </w:tr>
      <w:tr w:rsidR="004536AC" w:rsidRPr="00FC17B4">
        <w:trPr>
          <w:trHeight w:val="30"/>
          <w:tblCellSpacing w:w="0" w:type="auto"/>
        </w:trPr>
        <w:tc>
          <w:tcPr>
            <w:tcW w:w="7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Default="00FC17B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24</w:t>
            </w:r>
          </w:p>
        </w:tc>
        <w:tc>
          <w:tcPr>
            <w:tcW w:w="4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20"/>
              <w:ind w:left="20"/>
              <w:rPr>
                <w:lang w:val="ru-RU"/>
              </w:rPr>
            </w:pPr>
            <w:r w:rsidRPr="00FC17B4">
              <w:rPr>
                <w:color w:val="000000"/>
                <w:sz w:val="20"/>
                <w:lang w:val="ru-RU"/>
              </w:rPr>
              <w:t>Осуществление отказа в переоформлении лицензии и (или) приложения к лицензии, инициированному по основаниям, предусмотренным подпунктами 1), 2), 4), 5), 6) и 7) пункта 1 статьи 33 Зако</w:t>
            </w:r>
            <w:r w:rsidRPr="00FC17B4">
              <w:rPr>
                <w:color w:val="000000"/>
                <w:sz w:val="20"/>
                <w:lang w:val="ru-RU"/>
              </w:rPr>
              <w:t>на о разрешениях и уведомлениях, в случае непредставления или не надлежащего оформления заявителем документов, указанных в пункте 3 и части два пункта 6 статьи 33 Закона о разрешениях и уведомлениях, а также в случае не соответствия заявителя квалификацион</w:t>
            </w:r>
            <w:r w:rsidRPr="00FC17B4">
              <w:rPr>
                <w:color w:val="000000"/>
                <w:sz w:val="20"/>
                <w:lang w:val="ru-RU"/>
              </w:rPr>
              <w:t>ным требованиям, если законами предусматривается необходимость такой проверки</w:t>
            </w:r>
          </w:p>
        </w:tc>
        <w:tc>
          <w:tcPr>
            <w:tcW w:w="2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0"/>
              <w:rPr>
                <w:lang w:val="ru-RU"/>
              </w:rPr>
            </w:pPr>
            <w:r w:rsidRPr="00FC17B4">
              <w:rPr>
                <w:lang w:val="ru-RU"/>
              </w:rPr>
              <w:br/>
            </w:r>
          </w:p>
        </w:tc>
        <w:tc>
          <w:tcPr>
            <w:tcW w:w="24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0"/>
              <w:rPr>
                <w:lang w:val="ru-RU"/>
              </w:rPr>
            </w:pPr>
            <w:r w:rsidRPr="00FC17B4">
              <w:rPr>
                <w:lang w:val="ru-RU"/>
              </w:rPr>
              <w:br/>
            </w:r>
          </w:p>
        </w:tc>
        <w:tc>
          <w:tcPr>
            <w:tcW w:w="1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0"/>
              <w:rPr>
                <w:lang w:val="ru-RU"/>
              </w:rPr>
            </w:pPr>
            <w:r w:rsidRPr="00FC17B4">
              <w:rPr>
                <w:lang w:val="ru-RU"/>
              </w:rPr>
              <w:br/>
            </w:r>
          </w:p>
        </w:tc>
        <w:tc>
          <w:tcPr>
            <w:tcW w:w="1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0"/>
              <w:rPr>
                <w:lang w:val="ru-RU"/>
              </w:rPr>
            </w:pPr>
            <w:r w:rsidRPr="00FC17B4">
              <w:rPr>
                <w:lang w:val="ru-RU"/>
              </w:rPr>
              <w:br/>
            </w:r>
          </w:p>
        </w:tc>
      </w:tr>
      <w:tr w:rsidR="004536AC" w:rsidRPr="00FC17B4">
        <w:trPr>
          <w:trHeight w:val="30"/>
          <w:tblCellSpacing w:w="0" w:type="auto"/>
        </w:trPr>
        <w:tc>
          <w:tcPr>
            <w:tcW w:w="7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Default="00FC17B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4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20"/>
              <w:ind w:left="20"/>
              <w:rPr>
                <w:lang w:val="ru-RU"/>
              </w:rPr>
            </w:pPr>
            <w:r w:rsidRPr="00FC17B4">
              <w:rPr>
                <w:color w:val="000000"/>
                <w:sz w:val="20"/>
                <w:lang w:val="ru-RU"/>
              </w:rPr>
              <w:t>Осуществление оформления переоформленных лицензии и (или) приложения к лицензиям в электронной форме с соблюдением положений статьи 48</w:t>
            </w:r>
            <w:r w:rsidRPr="00FC17B4">
              <w:rPr>
                <w:color w:val="000000"/>
                <w:sz w:val="20"/>
                <w:lang w:val="ru-RU"/>
              </w:rPr>
              <w:t xml:space="preserve"> Закона о разрешениях и уведомлениях</w:t>
            </w:r>
          </w:p>
        </w:tc>
        <w:tc>
          <w:tcPr>
            <w:tcW w:w="2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0"/>
              <w:rPr>
                <w:lang w:val="ru-RU"/>
              </w:rPr>
            </w:pPr>
            <w:r w:rsidRPr="00FC17B4">
              <w:rPr>
                <w:lang w:val="ru-RU"/>
              </w:rPr>
              <w:br/>
            </w:r>
          </w:p>
        </w:tc>
        <w:tc>
          <w:tcPr>
            <w:tcW w:w="24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0"/>
              <w:rPr>
                <w:lang w:val="ru-RU"/>
              </w:rPr>
            </w:pPr>
            <w:r w:rsidRPr="00FC17B4">
              <w:rPr>
                <w:lang w:val="ru-RU"/>
              </w:rPr>
              <w:br/>
            </w:r>
          </w:p>
        </w:tc>
        <w:tc>
          <w:tcPr>
            <w:tcW w:w="1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0"/>
              <w:rPr>
                <w:lang w:val="ru-RU"/>
              </w:rPr>
            </w:pPr>
            <w:r w:rsidRPr="00FC17B4">
              <w:rPr>
                <w:lang w:val="ru-RU"/>
              </w:rPr>
              <w:br/>
            </w:r>
          </w:p>
        </w:tc>
        <w:tc>
          <w:tcPr>
            <w:tcW w:w="1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0"/>
              <w:rPr>
                <w:lang w:val="ru-RU"/>
              </w:rPr>
            </w:pPr>
            <w:r w:rsidRPr="00FC17B4">
              <w:rPr>
                <w:lang w:val="ru-RU"/>
              </w:rPr>
              <w:br/>
            </w:r>
          </w:p>
        </w:tc>
      </w:tr>
      <w:tr w:rsidR="004536AC" w:rsidRPr="00FC17B4">
        <w:trPr>
          <w:trHeight w:val="30"/>
          <w:tblCellSpacing w:w="0" w:type="auto"/>
        </w:trPr>
        <w:tc>
          <w:tcPr>
            <w:tcW w:w="7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Default="00FC17B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4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20"/>
              <w:ind w:left="20"/>
              <w:rPr>
                <w:lang w:val="ru-RU"/>
              </w:rPr>
            </w:pPr>
            <w:r w:rsidRPr="00FC17B4">
              <w:rPr>
                <w:color w:val="000000"/>
                <w:sz w:val="20"/>
                <w:lang w:val="ru-RU"/>
              </w:rPr>
              <w:t xml:space="preserve">Осуществление переоформления лицензии и (или) приложения к лицензии лицензиаром в </w:t>
            </w:r>
            <w:r w:rsidRPr="00FC17B4">
              <w:rPr>
                <w:color w:val="000000"/>
                <w:sz w:val="20"/>
                <w:lang w:val="ru-RU"/>
              </w:rPr>
              <w:lastRenderedPageBreak/>
              <w:t>течение трех рабочих дней с момента подачи документов, предусмотренных пунктом 3</w:t>
            </w:r>
            <w:r w:rsidRPr="00FC17B4">
              <w:rPr>
                <w:color w:val="000000"/>
                <w:sz w:val="20"/>
                <w:lang w:val="ru-RU"/>
              </w:rPr>
              <w:t xml:space="preserve"> статьи 33 Закона о разрешениях и уведомлениях, если иной срок не установлен статьей 34 Закона</w:t>
            </w:r>
          </w:p>
        </w:tc>
        <w:tc>
          <w:tcPr>
            <w:tcW w:w="2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0"/>
              <w:rPr>
                <w:lang w:val="ru-RU"/>
              </w:rPr>
            </w:pPr>
            <w:r w:rsidRPr="00FC17B4">
              <w:rPr>
                <w:lang w:val="ru-RU"/>
              </w:rPr>
              <w:lastRenderedPageBreak/>
              <w:br/>
            </w:r>
          </w:p>
        </w:tc>
        <w:tc>
          <w:tcPr>
            <w:tcW w:w="24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0"/>
              <w:rPr>
                <w:lang w:val="ru-RU"/>
              </w:rPr>
            </w:pPr>
            <w:r w:rsidRPr="00FC17B4">
              <w:rPr>
                <w:lang w:val="ru-RU"/>
              </w:rPr>
              <w:br/>
            </w:r>
          </w:p>
        </w:tc>
        <w:tc>
          <w:tcPr>
            <w:tcW w:w="1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0"/>
              <w:rPr>
                <w:lang w:val="ru-RU"/>
              </w:rPr>
            </w:pPr>
            <w:r w:rsidRPr="00FC17B4">
              <w:rPr>
                <w:lang w:val="ru-RU"/>
              </w:rPr>
              <w:br/>
            </w:r>
          </w:p>
        </w:tc>
        <w:tc>
          <w:tcPr>
            <w:tcW w:w="1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0"/>
              <w:rPr>
                <w:lang w:val="ru-RU"/>
              </w:rPr>
            </w:pPr>
            <w:r w:rsidRPr="00FC17B4">
              <w:rPr>
                <w:lang w:val="ru-RU"/>
              </w:rPr>
              <w:br/>
            </w:r>
          </w:p>
        </w:tc>
      </w:tr>
      <w:tr w:rsidR="004536AC" w:rsidRPr="00FC17B4">
        <w:trPr>
          <w:trHeight w:val="30"/>
          <w:tblCellSpacing w:w="0" w:type="auto"/>
        </w:trPr>
        <w:tc>
          <w:tcPr>
            <w:tcW w:w="7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Default="00FC17B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4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20"/>
              <w:ind w:left="20"/>
              <w:rPr>
                <w:lang w:val="ru-RU"/>
              </w:rPr>
            </w:pPr>
            <w:r w:rsidRPr="00FC17B4">
              <w:rPr>
                <w:color w:val="000000"/>
                <w:sz w:val="20"/>
                <w:lang w:val="ru-RU"/>
              </w:rPr>
              <w:t xml:space="preserve">Осуществление переоформления на вновь возникшее в результате слияния юридическое лицо нескольких юридических лиц-лицензиатов, имеющих лицензии на </w:t>
            </w:r>
            <w:r w:rsidRPr="00FC17B4">
              <w:rPr>
                <w:color w:val="000000"/>
                <w:sz w:val="20"/>
                <w:lang w:val="ru-RU"/>
              </w:rPr>
              <w:t>один и тот же вид (подвид) лицензируемой деятельности, только одной лицензии и (или) приложения к лицензии по выбору заявителя</w:t>
            </w:r>
          </w:p>
        </w:tc>
        <w:tc>
          <w:tcPr>
            <w:tcW w:w="2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0"/>
              <w:rPr>
                <w:lang w:val="ru-RU"/>
              </w:rPr>
            </w:pPr>
            <w:r w:rsidRPr="00FC17B4">
              <w:rPr>
                <w:lang w:val="ru-RU"/>
              </w:rPr>
              <w:br/>
            </w:r>
          </w:p>
        </w:tc>
        <w:tc>
          <w:tcPr>
            <w:tcW w:w="24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0"/>
              <w:rPr>
                <w:lang w:val="ru-RU"/>
              </w:rPr>
            </w:pPr>
            <w:r w:rsidRPr="00FC17B4">
              <w:rPr>
                <w:lang w:val="ru-RU"/>
              </w:rPr>
              <w:br/>
            </w:r>
          </w:p>
        </w:tc>
        <w:tc>
          <w:tcPr>
            <w:tcW w:w="1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0"/>
              <w:rPr>
                <w:lang w:val="ru-RU"/>
              </w:rPr>
            </w:pPr>
            <w:r w:rsidRPr="00FC17B4">
              <w:rPr>
                <w:lang w:val="ru-RU"/>
              </w:rPr>
              <w:br/>
            </w:r>
          </w:p>
        </w:tc>
        <w:tc>
          <w:tcPr>
            <w:tcW w:w="1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0"/>
              <w:rPr>
                <w:lang w:val="ru-RU"/>
              </w:rPr>
            </w:pPr>
            <w:r w:rsidRPr="00FC17B4">
              <w:rPr>
                <w:lang w:val="ru-RU"/>
              </w:rPr>
              <w:br/>
            </w:r>
          </w:p>
        </w:tc>
      </w:tr>
      <w:tr w:rsidR="004536AC" w:rsidRPr="00FC17B4">
        <w:trPr>
          <w:trHeight w:val="30"/>
          <w:tblCellSpacing w:w="0" w:type="auto"/>
        </w:trPr>
        <w:tc>
          <w:tcPr>
            <w:tcW w:w="7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Default="00FC17B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4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20"/>
              <w:ind w:left="20"/>
              <w:rPr>
                <w:lang w:val="ru-RU"/>
              </w:rPr>
            </w:pPr>
            <w:r w:rsidRPr="00FC17B4">
              <w:rPr>
                <w:color w:val="000000"/>
                <w:sz w:val="20"/>
                <w:lang w:val="ru-RU"/>
              </w:rPr>
              <w:t>Не произведение переоформления лицензии присоединяемого юридического лица на юридическое лицо, к которому присоединяе</w:t>
            </w:r>
            <w:r w:rsidRPr="00FC17B4">
              <w:rPr>
                <w:color w:val="000000"/>
                <w:sz w:val="20"/>
                <w:lang w:val="ru-RU"/>
              </w:rPr>
              <w:t>тся юридическое лицо, если у присоединяемого юридического лица и у юридического лица, к которому присоединяется присоединяемое юридическое лицо, имеются лицензии на один и тот же лицензируемый вид деятельности или подвид лицензируемого вида деятельности</w:t>
            </w:r>
          </w:p>
        </w:tc>
        <w:tc>
          <w:tcPr>
            <w:tcW w:w="2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0"/>
              <w:rPr>
                <w:lang w:val="ru-RU"/>
              </w:rPr>
            </w:pPr>
            <w:r w:rsidRPr="00FC17B4">
              <w:rPr>
                <w:lang w:val="ru-RU"/>
              </w:rPr>
              <w:br/>
            </w:r>
          </w:p>
        </w:tc>
        <w:tc>
          <w:tcPr>
            <w:tcW w:w="24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0"/>
              <w:rPr>
                <w:lang w:val="ru-RU"/>
              </w:rPr>
            </w:pPr>
            <w:r w:rsidRPr="00FC17B4">
              <w:rPr>
                <w:lang w:val="ru-RU"/>
              </w:rPr>
              <w:br/>
            </w:r>
          </w:p>
        </w:tc>
        <w:tc>
          <w:tcPr>
            <w:tcW w:w="1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0"/>
              <w:rPr>
                <w:lang w:val="ru-RU"/>
              </w:rPr>
            </w:pPr>
            <w:r w:rsidRPr="00FC17B4">
              <w:rPr>
                <w:lang w:val="ru-RU"/>
              </w:rPr>
              <w:br/>
            </w:r>
          </w:p>
        </w:tc>
        <w:tc>
          <w:tcPr>
            <w:tcW w:w="1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0"/>
              <w:rPr>
                <w:lang w:val="ru-RU"/>
              </w:rPr>
            </w:pPr>
            <w:r w:rsidRPr="00FC17B4">
              <w:rPr>
                <w:lang w:val="ru-RU"/>
              </w:rPr>
              <w:br/>
            </w:r>
          </w:p>
        </w:tc>
      </w:tr>
      <w:tr w:rsidR="004536AC" w:rsidRPr="00FC17B4">
        <w:trPr>
          <w:trHeight w:val="30"/>
          <w:tblCellSpacing w:w="0" w:type="auto"/>
        </w:trPr>
        <w:tc>
          <w:tcPr>
            <w:tcW w:w="7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Default="00FC17B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4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20"/>
              <w:ind w:left="20"/>
              <w:rPr>
                <w:lang w:val="ru-RU"/>
              </w:rPr>
            </w:pPr>
            <w:r w:rsidRPr="00FC17B4">
              <w:rPr>
                <w:color w:val="000000"/>
                <w:sz w:val="20"/>
                <w:lang w:val="ru-RU"/>
              </w:rPr>
              <w:t>Осуществление разрешительным органом отказа в переоформлении лицензий и (или) приложений к лицензии, инициированным по основаниям, предусмотренным пунктом 4 и 5</w:t>
            </w:r>
            <w:r w:rsidRPr="00FC17B4">
              <w:rPr>
                <w:color w:val="000000"/>
                <w:sz w:val="20"/>
                <w:lang w:val="ru-RU"/>
              </w:rPr>
              <w:t xml:space="preserve"> статьи 34 Закона о разрешениях и уведомлениях, только в </w:t>
            </w:r>
            <w:r w:rsidRPr="00FC17B4">
              <w:rPr>
                <w:color w:val="000000"/>
                <w:sz w:val="20"/>
                <w:lang w:val="ru-RU"/>
              </w:rPr>
              <w:lastRenderedPageBreak/>
              <w:t>случаях, предусмотренных частью пять пункта 4 и частью пять пункта 5 статьи 34 Закона о разрешениях и уведомлениях</w:t>
            </w:r>
          </w:p>
        </w:tc>
        <w:tc>
          <w:tcPr>
            <w:tcW w:w="2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0"/>
              <w:rPr>
                <w:lang w:val="ru-RU"/>
              </w:rPr>
            </w:pPr>
            <w:r w:rsidRPr="00FC17B4">
              <w:rPr>
                <w:lang w:val="ru-RU"/>
              </w:rPr>
              <w:lastRenderedPageBreak/>
              <w:br/>
            </w:r>
          </w:p>
        </w:tc>
        <w:tc>
          <w:tcPr>
            <w:tcW w:w="24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0"/>
              <w:rPr>
                <w:lang w:val="ru-RU"/>
              </w:rPr>
            </w:pPr>
            <w:r w:rsidRPr="00FC17B4">
              <w:rPr>
                <w:lang w:val="ru-RU"/>
              </w:rPr>
              <w:br/>
            </w:r>
          </w:p>
        </w:tc>
        <w:tc>
          <w:tcPr>
            <w:tcW w:w="1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0"/>
              <w:rPr>
                <w:lang w:val="ru-RU"/>
              </w:rPr>
            </w:pPr>
            <w:r w:rsidRPr="00FC17B4">
              <w:rPr>
                <w:lang w:val="ru-RU"/>
              </w:rPr>
              <w:br/>
            </w:r>
          </w:p>
        </w:tc>
        <w:tc>
          <w:tcPr>
            <w:tcW w:w="1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0"/>
              <w:rPr>
                <w:lang w:val="ru-RU"/>
              </w:rPr>
            </w:pPr>
            <w:r w:rsidRPr="00FC17B4">
              <w:rPr>
                <w:lang w:val="ru-RU"/>
              </w:rPr>
              <w:br/>
            </w:r>
          </w:p>
        </w:tc>
      </w:tr>
      <w:tr w:rsidR="004536AC" w:rsidRPr="00FC17B4">
        <w:trPr>
          <w:trHeight w:val="30"/>
          <w:tblCellSpacing w:w="0" w:type="auto"/>
        </w:trPr>
        <w:tc>
          <w:tcPr>
            <w:tcW w:w="7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Default="00FC17B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4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20"/>
              <w:ind w:left="20"/>
              <w:rPr>
                <w:lang w:val="ru-RU"/>
              </w:rPr>
            </w:pPr>
            <w:r w:rsidRPr="00FC17B4">
              <w:rPr>
                <w:color w:val="000000"/>
                <w:sz w:val="20"/>
                <w:lang w:val="ru-RU"/>
              </w:rPr>
              <w:t>Соблюдение разрешительными органами положений пункта 6</w:t>
            </w:r>
            <w:r w:rsidRPr="00FC17B4">
              <w:rPr>
                <w:color w:val="000000"/>
                <w:sz w:val="20"/>
                <w:lang w:val="ru-RU"/>
              </w:rPr>
              <w:t xml:space="preserve"> статьи 34 Закона о разрешениях и уведомлениях при переоформлении лицензии и (или) приложения к лицензии по основаниям, предусмотренным пунктами 4 и 5 статьи 34 Закона о разрешениях и уведомлениях</w:t>
            </w:r>
          </w:p>
        </w:tc>
        <w:tc>
          <w:tcPr>
            <w:tcW w:w="2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0"/>
              <w:rPr>
                <w:lang w:val="ru-RU"/>
              </w:rPr>
            </w:pPr>
            <w:r w:rsidRPr="00FC17B4">
              <w:rPr>
                <w:lang w:val="ru-RU"/>
              </w:rPr>
              <w:br/>
            </w:r>
          </w:p>
        </w:tc>
        <w:tc>
          <w:tcPr>
            <w:tcW w:w="24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0"/>
              <w:rPr>
                <w:lang w:val="ru-RU"/>
              </w:rPr>
            </w:pPr>
            <w:r w:rsidRPr="00FC17B4">
              <w:rPr>
                <w:lang w:val="ru-RU"/>
              </w:rPr>
              <w:br/>
            </w:r>
          </w:p>
        </w:tc>
        <w:tc>
          <w:tcPr>
            <w:tcW w:w="1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0"/>
              <w:rPr>
                <w:lang w:val="ru-RU"/>
              </w:rPr>
            </w:pPr>
            <w:r w:rsidRPr="00FC17B4">
              <w:rPr>
                <w:lang w:val="ru-RU"/>
              </w:rPr>
              <w:br/>
            </w:r>
          </w:p>
        </w:tc>
        <w:tc>
          <w:tcPr>
            <w:tcW w:w="1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0"/>
              <w:rPr>
                <w:lang w:val="ru-RU"/>
              </w:rPr>
            </w:pPr>
            <w:r w:rsidRPr="00FC17B4">
              <w:rPr>
                <w:lang w:val="ru-RU"/>
              </w:rPr>
              <w:br/>
            </w:r>
          </w:p>
        </w:tc>
      </w:tr>
      <w:tr w:rsidR="004536AC" w:rsidRPr="00FC17B4">
        <w:trPr>
          <w:trHeight w:val="30"/>
          <w:tblCellSpacing w:w="0" w:type="auto"/>
        </w:trPr>
        <w:tc>
          <w:tcPr>
            <w:tcW w:w="7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Default="00FC17B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31</w:t>
            </w:r>
          </w:p>
        </w:tc>
        <w:tc>
          <w:tcPr>
            <w:tcW w:w="4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20"/>
              <w:ind w:left="20"/>
              <w:rPr>
                <w:lang w:val="ru-RU"/>
              </w:rPr>
            </w:pPr>
            <w:r w:rsidRPr="00FC17B4">
              <w:rPr>
                <w:color w:val="000000"/>
                <w:sz w:val="20"/>
                <w:lang w:val="ru-RU"/>
              </w:rPr>
              <w:t xml:space="preserve">Направление лицензиаром в течение двух рабочих </w:t>
            </w:r>
            <w:r w:rsidRPr="00FC17B4">
              <w:rPr>
                <w:color w:val="000000"/>
                <w:sz w:val="20"/>
                <w:lang w:val="ru-RU"/>
              </w:rPr>
              <w:t>дней со дня регистрации документов заявителя на переоформление лицензии и (или) приложения к лицензии по основаниям, предусмотренным пунктами 4 и 5 статьи 34 Закона о разрешениях и уведомлениях, запроса в соответствующие государственные органы по месту осу</w:t>
            </w:r>
            <w:r w:rsidRPr="00FC17B4">
              <w:rPr>
                <w:color w:val="000000"/>
                <w:sz w:val="20"/>
                <w:lang w:val="ru-RU"/>
              </w:rPr>
              <w:t>ществления заявителем деятельности для получения согласований (сопутствующих разрешений) государственных органов на предмет соответствия заявителя требованиям, установленным законами Республики Казахстан, указами Президента Республики Казахстан, постановле</w:t>
            </w:r>
            <w:r w:rsidRPr="00FC17B4">
              <w:rPr>
                <w:color w:val="000000"/>
                <w:sz w:val="20"/>
                <w:lang w:val="ru-RU"/>
              </w:rPr>
              <w:t xml:space="preserve">ниями Правительства Республики Казахстан или нормативными правовыми актами Национального Банка Республики Казахстан, если это установлено законами Республики Казахстан, указами Президента Республики Казахстан или постановлениями </w:t>
            </w:r>
            <w:r w:rsidRPr="00FC17B4">
              <w:rPr>
                <w:color w:val="000000"/>
                <w:sz w:val="20"/>
                <w:lang w:val="ru-RU"/>
              </w:rPr>
              <w:lastRenderedPageBreak/>
              <w:t>Правительства Республики Ка</w:t>
            </w:r>
            <w:r w:rsidRPr="00FC17B4">
              <w:rPr>
                <w:color w:val="000000"/>
                <w:sz w:val="20"/>
                <w:lang w:val="ru-RU"/>
              </w:rPr>
              <w:t>захстан</w:t>
            </w:r>
          </w:p>
        </w:tc>
        <w:tc>
          <w:tcPr>
            <w:tcW w:w="2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0"/>
              <w:rPr>
                <w:lang w:val="ru-RU"/>
              </w:rPr>
            </w:pPr>
            <w:r w:rsidRPr="00FC17B4">
              <w:rPr>
                <w:lang w:val="ru-RU"/>
              </w:rPr>
              <w:lastRenderedPageBreak/>
              <w:br/>
            </w:r>
          </w:p>
        </w:tc>
        <w:tc>
          <w:tcPr>
            <w:tcW w:w="24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0"/>
              <w:rPr>
                <w:lang w:val="ru-RU"/>
              </w:rPr>
            </w:pPr>
            <w:r w:rsidRPr="00FC17B4">
              <w:rPr>
                <w:lang w:val="ru-RU"/>
              </w:rPr>
              <w:br/>
            </w:r>
          </w:p>
        </w:tc>
        <w:tc>
          <w:tcPr>
            <w:tcW w:w="1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0"/>
              <w:rPr>
                <w:lang w:val="ru-RU"/>
              </w:rPr>
            </w:pPr>
            <w:r w:rsidRPr="00FC17B4">
              <w:rPr>
                <w:lang w:val="ru-RU"/>
              </w:rPr>
              <w:br/>
            </w:r>
          </w:p>
        </w:tc>
        <w:tc>
          <w:tcPr>
            <w:tcW w:w="1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0"/>
              <w:rPr>
                <w:lang w:val="ru-RU"/>
              </w:rPr>
            </w:pPr>
            <w:r w:rsidRPr="00FC17B4">
              <w:rPr>
                <w:lang w:val="ru-RU"/>
              </w:rPr>
              <w:br/>
            </w:r>
          </w:p>
        </w:tc>
      </w:tr>
      <w:tr w:rsidR="004536AC" w:rsidRPr="00FC17B4">
        <w:trPr>
          <w:trHeight w:val="30"/>
          <w:tblCellSpacing w:w="0" w:type="auto"/>
        </w:trPr>
        <w:tc>
          <w:tcPr>
            <w:tcW w:w="7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Default="00FC17B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4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20"/>
              <w:ind w:left="20"/>
              <w:rPr>
                <w:lang w:val="ru-RU"/>
              </w:rPr>
            </w:pPr>
            <w:r w:rsidRPr="00FC17B4">
              <w:rPr>
                <w:color w:val="000000"/>
                <w:sz w:val="20"/>
                <w:lang w:val="ru-RU"/>
              </w:rPr>
              <w:t>Осуществление лицензиарами выдачи переоформленной лицензии (или) приложения к лицензии либо дачи мотивированного отказа в их переоформлении в течение сроков, установленных статьей 34 Закона о разрешениях и уведомлениях</w:t>
            </w:r>
          </w:p>
        </w:tc>
        <w:tc>
          <w:tcPr>
            <w:tcW w:w="2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0"/>
              <w:rPr>
                <w:lang w:val="ru-RU"/>
              </w:rPr>
            </w:pPr>
            <w:r w:rsidRPr="00FC17B4">
              <w:rPr>
                <w:lang w:val="ru-RU"/>
              </w:rPr>
              <w:br/>
            </w:r>
          </w:p>
        </w:tc>
        <w:tc>
          <w:tcPr>
            <w:tcW w:w="24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0"/>
              <w:rPr>
                <w:lang w:val="ru-RU"/>
              </w:rPr>
            </w:pPr>
            <w:r w:rsidRPr="00FC17B4">
              <w:rPr>
                <w:lang w:val="ru-RU"/>
              </w:rPr>
              <w:br/>
            </w:r>
          </w:p>
        </w:tc>
        <w:tc>
          <w:tcPr>
            <w:tcW w:w="1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0"/>
              <w:rPr>
                <w:lang w:val="ru-RU"/>
              </w:rPr>
            </w:pPr>
            <w:r w:rsidRPr="00FC17B4">
              <w:rPr>
                <w:lang w:val="ru-RU"/>
              </w:rPr>
              <w:br/>
            </w:r>
          </w:p>
        </w:tc>
        <w:tc>
          <w:tcPr>
            <w:tcW w:w="1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0"/>
              <w:rPr>
                <w:lang w:val="ru-RU"/>
              </w:rPr>
            </w:pPr>
            <w:r w:rsidRPr="00FC17B4">
              <w:rPr>
                <w:lang w:val="ru-RU"/>
              </w:rPr>
              <w:br/>
            </w:r>
          </w:p>
        </w:tc>
      </w:tr>
      <w:tr w:rsidR="004536AC" w:rsidRPr="00FC17B4">
        <w:trPr>
          <w:trHeight w:val="30"/>
          <w:tblCellSpacing w:w="0" w:type="auto"/>
        </w:trPr>
        <w:tc>
          <w:tcPr>
            <w:tcW w:w="7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Default="00FC17B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4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20"/>
              <w:ind w:left="20"/>
              <w:rPr>
                <w:lang w:val="ru-RU"/>
              </w:rPr>
            </w:pPr>
            <w:r w:rsidRPr="00FC17B4">
              <w:rPr>
                <w:color w:val="000000"/>
                <w:sz w:val="20"/>
                <w:lang w:val="ru-RU"/>
              </w:rPr>
              <w:t>Осуществление прекращения действия лицензии и (или) приложения к лицензии в случаях, предусмотренных пунктом 1 статьи 35 Закона о разрешениях и уведомлениях</w:t>
            </w:r>
          </w:p>
        </w:tc>
        <w:tc>
          <w:tcPr>
            <w:tcW w:w="2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0"/>
              <w:rPr>
                <w:lang w:val="ru-RU"/>
              </w:rPr>
            </w:pPr>
            <w:r w:rsidRPr="00FC17B4">
              <w:rPr>
                <w:lang w:val="ru-RU"/>
              </w:rPr>
              <w:br/>
            </w:r>
          </w:p>
        </w:tc>
        <w:tc>
          <w:tcPr>
            <w:tcW w:w="24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0"/>
              <w:rPr>
                <w:lang w:val="ru-RU"/>
              </w:rPr>
            </w:pPr>
            <w:r w:rsidRPr="00FC17B4">
              <w:rPr>
                <w:lang w:val="ru-RU"/>
              </w:rPr>
              <w:br/>
            </w:r>
          </w:p>
        </w:tc>
        <w:tc>
          <w:tcPr>
            <w:tcW w:w="1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0"/>
              <w:rPr>
                <w:lang w:val="ru-RU"/>
              </w:rPr>
            </w:pPr>
            <w:r w:rsidRPr="00FC17B4">
              <w:rPr>
                <w:lang w:val="ru-RU"/>
              </w:rPr>
              <w:br/>
            </w:r>
          </w:p>
        </w:tc>
        <w:tc>
          <w:tcPr>
            <w:tcW w:w="1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0"/>
              <w:rPr>
                <w:lang w:val="ru-RU"/>
              </w:rPr>
            </w:pPr>
            <w:r w:rsidRPr="00FC17B4">
              <w:rPr>
                <w:lang w:val="ru-RU"/>
              </w:rPr>
              <w:br/>
            </w:r>
          </w:p>
        </w:tc>
      </w:tr>
      <w:tr w:rsidR="004536AC" w:rsidRPr="00FC17B4">
        <w:trPr>
          <w:trHeight w:val="30"/>
          <w:tblCellSpacing w:w="0" w:type="auto"/>
        </w:trPr>
        <w:tc>
          <w:tcPr>
            <w:tcW w:w="7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Default="00FC17B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4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20"/>
              <w:ind w:left="20"/>
              <w:rPr>
                <w:lang w:val="ru-RU"/>
              </w:rPr>
            </w:pPr>
            <w:r w:rsidRPr="00FC17B4">
              <w:rPr>
                <w:color w:val="000000"/>
                <w:sz w:val="20"/>
                <w:lang w:val="ru-RU"/>
              </w:rPr>
              <w:t>Соблюдение разрешительными органами особых условий лицензирования отдельных видов деяте</w:t>
            </w:r>
            <w:r w:rsidRPr="00FC17B4">
              <w:rPr>
                <w:color w:val="000000"/>
                <w:sz w:val="20"/>
                <w:lang w:val="ru-RU"/>
              </w:rPr>
              <w:t>льности, предусмотренных статьей 36 Закона о разрешениях и уведомлениях</w:t>
            </w:r>
          </w:p>
        </w:tc>
        <w:tc>
          <w:tcPr>
            <w:tcW w:w="2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0"/>
              <w:rPr>
                <w:lang w:val="ru-RU"/>
              </w:rPr>
            </w:pPr>
            <w:r w:rsidRPr="00FC17B4">
              <w:rPr>
                <w:lang w:val="ru-RU"/>
              </w:rPr>
              <w:br/>
            </w:r>
          </w:p>
        </w:tc>
        <w:tc>
          <w:tcPr>
            <w:tcW w:w="24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0"/>
              <w:rPr>
                <w:lang w:val="ru-RU"/>
              </w:rPr>
            </w:pPr>
            <w:r w:rsidRPr="00FC17B4">
              <w:rPr>
                <w:lang w:val="ru-RU"/>
              </w:rPr>
              <w:br/>
            </w:r>
          </w:p>
        </w:tc>
        <w:tc>
          <w:tcPr>
            <w:tcW w:w="1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0"/>
              <w:rPr>
                <w:lang w:val="ru-RU"/>
              </w:rPr>
            </w:pPr>
            <w:r w:rsidRPr="00FC17B4">
              <w:rPr>
                <w:lang w:val="ru-RU"/>
              </w:rPr>
              <w:br/>
            </w:r>
          </w:p>
        </w:tc>
        <w:tc>
          <w:tcPr>
            <w:tcW w:w="1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0"/>
              <w:rPr>
                <w:lang w:val="ru-RU"/>
              </w:rPr>
            </w:pPr>
            <w:r w:rsidRPr="00FC17B4">
              <w:rPr>
                <w:lang w:val="ru-RU"/>
              </w:rPr>
              <w:br/>
            </w:r>
          </w:p>
        </w:tc>
      </w:tr>
      <w:tr w:rsidR="004536AC" w:rsidRPr="00FC17B4">
        <w:trPr>
          <w:trHeight w:val="30"/>
          <w:tblCellSpacing w:w="0" w:type="auto"/>
        </w:trPr>
        <w:tc>
          <w:tcPr>
            <w:tcW w:w="7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Default="00FC17B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4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20"/>
              <w:ind w:left="20"/>
              <w:rPr>
                <w:lang w:val="ru-RU"/>
              </w:rPr>
            </w:pPr>
            <w:r w:rsidRPr="00FC17B4">
              <w:rPr>
                <w:color w:val="000000"/>
                <w:sz w:val="20"/>
                <w:lang w:val="ru-RU"/>
              </w:rPr>
              <w:t>Соблюдение разрешительными органами общих положений о лицензировании в сфере экспорта и импорта</w:t>
            </w:r>
          </w:p>
        </w:tc>
        <w:tc>
          <w:tcPr>
            <w:tcW w:w="2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0"/>
              <w:rPr>
                <w:lang w:val="ru-RU"/>
              </w:rPr>
            </w:pPr>
            <w:r w:rsidRPr="00FC17B4">
              <w:rPr>
                <w:lang w:val="ru-RU"/>
              </w:rPr>
              <w:br/>
            </w:r>
          </w:p>
        </w:tc>
        <w:tc>
          <w:tcPr>
            <w:tcW w:w="24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0"/>
              <w:rPr>
                <w:lang w:val="ru-RU"/>
              </w:rPr>
            </w:pPr>
            <w:r w:rsidRPr="00FC17B4">
              <w:rPr>
                <w:lang w:val="ru-RU"/>
              </w:rPr>
              <w:br/>
            </w:r>
          </w:p>
        </w:tc>
        <w:tc>
          <w:tcPr>
            <w:tcW w:w="1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0"/>
              <w:rPr>
                <w:lang w:val="ru-RU"/>
              </w:rPr>
            </w:pPr>
            <w:r w:rsidRPr="00FC17B4">
              <w:rPr>
                <w:lang w:val="ru-RU"/>
              </w:rPr>
              <w:br/>
            </w:r>
          </w:p>
        </w:tc>
        <w:tc>
          <w:tcPr>
            <w:tcW w:w="1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0"/>
              <w:rPr>
                <w:lang w:val="ru-RU"/>
              </w:rPr>
            </w:pPr>
            <w:r w:rsidRPr="00FC17B4">
              <w:rPr>
                <w:lang w:val="ru-RU"/>
              </w:rPr>
              <w:br/>
            </w:r>
          </w:p>
        </w:tc>
      </w:tr>
      <w:tr w:rsidR="004536AC" w:rsidRPr="00FC17B4">
        <w:trPr>
          <w:trHeight w:val="30"/>
          <w:tblCellSpacing w:w="0" w:type="auto"/>
        </w:trPr>
        <w:tc>
          <w:tcPr>
            <w:tcW w:w="7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Default="00FC17B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4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20"/>
              <w:ind w:left="20"/>
              <w:rPr>
                <w:lang w:val="ru-RU"/>
              </w:rPr>
            </w:pPr>
            <w:r w:rsidRPr="00FC17B4">
              <w:rPr>
                <w:color w:val="000000"/>
                <w:sz w:val="20"/>
                <w:lang w:val="ru-RU"/>
              </w:rPr>
              <w:t xml:space="preserve">Осуществление разрешительными органами предъявления </w:t>
            </w:r>
            <w:r w:rsidRPr="00FC17B4">
              <w:rPr>
                <w:color w:val="000000"/>
                <w:sz w:val="20"/>
                <w:lang w:val="ru-RU"/>
              </w:rPr>
              <w:t>разрешительных требований и требования предоставления перечня документов, необходимых для выдачи разрешений второй категории, определенных законами, указами Президента Республики Казахстан, постановлениями Правительства Республики Казахстан или нормативным</w:t>
            </w:r>
            <w:r w:rsidRPr="00FC17B4">
              <w:rPr>
                <w:color w:val="000000"/>
                <w:sz w:val="20"/>
                <w:lang w:val="ru-RU"/>
              </w:rPr>
              <w:t>и правовыми актами Национального Банка Республики Казахстан</w:t>
            </w:r>
          </w:p>
        </w:tc>
        <w:tc>
          <w:tcPr>
            <w:tcW w:w="2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0"/>
              <w:rPr>
                <w:lang w:val="ru-RU"/>
              </w:rPr>
            </w:pPr>
            <w:r w:rsidRPr="00FC17B4">
              <w:rPr>
                <w:lang w:val="ru-RU"/>
              </w:rPr>
              <w:br/>
            </w:r>
          </w:p>
        </w:tc>
        <w:tc>
          <w:tcPr>
            <w:tcW w:w="24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0"/>
              <w:rPr>
                <w:lang w:val="ru-RU"/>
              </w:rPr>
            </w:pPr>
            <w:r w:rsidRPr="00FC17B4">
              <w:rPr>
                <w:lang w:val="ru-RU"/>
              </w:rPr>
              <w:br/>
            </w:r>
          </w:p>
        </w:tc>
        <w:tc>
          <w:tcPr>
            <w:tcW w:w="1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0"/>
              <w:rPr>
                <w:lang w:val="ru-RU"/>
              </w:rPr>
            </w:pPr>
            <w:r w:rsidRPr="00FC17B4">
              <w:rPr>
                <w:lang w:val="ru-RU"/>
              </w:rPr>
              <w:br/>
            </w:r>
          </w:p>
        </w:tc>
        <w:tc>
          <w:tcPr>
            <w:tcW w:w="1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0"/>
              <w:rPr>
                <w:lang w:val="ru-RU"/>
              </w:rPr>
            </w:pPr>
            <w:r w:rsidRPr="00FC17B4">
              <w:rPr>
                <w:lang w:val="ru-RU"/>
              </w:rPr>
              <w:br/>
            </w:r>
          </w:p>
        </w:tc>
      </w:tr>
      <w:tr w:rsidR="004536AC" w:rsidRPr="00FC17B4">
        <w:trPr>
          <w:trHeight w:val="30"/>
          <w:tblCellSpacing w:w="0" w:type="auto"/>
        </w:trPr>
        <w:tc>
          <w:tcPr>
            <w:tcW w:w="7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Default="00FC17B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37</w:t>
            </w:r>
          </w:p>
        </w:tc>
        <w:tc>
          <w:tcPr>
            <w:tcW w:w="4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20"/>
              <w:ind w:left="20"/>
              <w:rPr>
                <w:lang w:val="ru-RU"/>
              </w:rPr>
            </w:pPr>
            <w:r w:rsidRPr="00FC17B4">
              <w:rPr>
                <w:color w:val="000000"/>
                <w:sz w:val="20"/>
                <w:lang w:val="ru-RU"/>
              </w:rPr>
              <w:t xml:space="preserve">Соблюдение разрешительным органом сроков выдачи </w:t>
            </w:r>
            <w:r w:rsidRPr="00FC17B4">
              <w:rPr>
                <w:color w:val="000000"/>
                <w:sz w:val="20"/>
                <w:lang w:val="ru-RU"/>
              </w:rPr>
              <w:lastRenderedPageBreak/>
              <w:t xml:space="preserve">разрешений второй категории, установленных законами, указами Президента Республики Казахстан, постановлениями Правительства Республики </w:t>
            </w:r>
            <w:r w:rsidRPr="00FC17B4">
              <w:rPr>
                <w:color w:val="000000"/>
                <w:sz w:val="20"/>
                <w:lang w:val="ru-RU"/>
              </w:rPr>
              <w:t>Казахстан или нормативными правовыми актами Национального Банка Республики Казахстан</w:t>
            </w:r>
          </w:p>
        </w:tc>
        <w:tc>
          <w:tcPr>
            <w:tcW w:w="2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0"/>
              <w:rPr>
                <w:lang w:val="ru-RU"/>
              </w:rPr>
            </w:pPr>
            <w:r w:rsidRPr="00FC17B4">
              <w:rPr>
                <w:lang w:val="ru-RU"/>
              </w:rPr>
              <w:lastRenderedPageBreak/>
              <w:br/>
            </w:r>
          </w:p>
        </w:tc>
        <w:tc>
          <w:tcPr>
            <w:tcW w:w="24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0"/>
              <w:rPr>
                <w:lang w:val="ru-RU"/>
              </w:rPr>
            </w:pPr>
            <w:r w:rsidRPr="00FC17B4">
              <w:rPr>
                <w:lang w:val="ru-RU"/>
              </w:rPr>
              <w:br/>
            </w:r>
          </w:p>
        </w:tc>
        <w:tc>
          <w:tcPr>
            <w:tcW w:w="1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0"/>
              <w:rPr>
                <w:lang w:val="ru-RU"/>
              </w:rPr>
            </w:pPr>
            <w:r w:rsidRPr="00FC17B4">
              <w:rPr>
                <w:lang w:val="ru-RU"/>
              </w:rPr>
              <w:br/>
            </w:r>
          </w:p>
        </w:tc>
        <w:tc>
          <w:tcPr>
            <w:tcW w:w="1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0"/>
              <w:rPr>
                <w:lang w:val="ru-RU"/>
              </w:rPr>
            </w:pPr>
            <w:r w:rsidRPr="00FC17B4">
              <w:rPr>
                <w:lang w:val="ru-RU"/>
              </w:rPr>
              <w:br/>
            </w:r>
          </w:p>
        </w:tc>
      </w:tr>
      <w:tr w:rsidR="004536AC" w:rsidRPr="00FC17B4">
        <w:trPr>
          <w:trHeight w:val="30"/>
          <w:tblCellSpacing w:w="0" w:type="auto"/>
        </w:trPr>
        <w:tc>
          <w:tcPr>
            <w:tcW w:w="7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Default="00FC17B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38</w:t>
            </w:r>
          </w:p>
        </w:tc>
        <w:tc>
          <w:tcPr>
            <w:tcW w:w="4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20"/>
              <w:ind w:left="20"/>
              <w:rPr>
                <w:lang w:val="ru-RU"/>
              </w:rPr>
            </w:pPr>
            <w:r w:rsidRPr="00FC17B4">
              <w:rPr>
                <w:color w:val="000000"/>
                <w:sz w:val="20"/>
                <w:lang w:val="ru-RU"/>
              </w:rPr>
              <w:t xml:space="preserve">Осуществление разрешительным органом отказа в выдаче разрешения второй категории только по основаниям, предусмотренным законами, указами Президента Республики </w:t>
            </w:r>
            <w:r w:rsidRPr="00FC17B4">
              <w:rPr>
                <w:color w:val="000000"/>
                <w:sz w:val="20"/>
                <w:lang w:val="ru-RU"/>
              </w:rPr>
              <w:t>Казахстан, постановлениями Правительства Республики Казахстан или нормативными правовыми актами Национального Банка Республики Казахстан</w:t>
            </w:r>
          </w:p>
        </w:tc>
        <w:tc>
          <w:tcPr>
            <w:tcW w:w="2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0"/>
              <w:rPr>
                <w:lang w:val="ru-RU"/>
              </w:rPr>
            </w:pPr>
            <w:r w:rsidRPr="00FC17B4">
              <w:rPr>
                <w:lang w:val="ru-RU"/>
              </w:rPr>
              <w:br/>
            </w:r>
          </w:p>
        </w:tc>
        <w:tc>
          <w:tcPr>
            <w:tcW w:w="24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0"/>
              <w:rPr>
                <w:lang w:val="ru-RU"/>
              </w:rPr>
            </w:pPr>
            <w:r w:rsidRPr="00FC17B4">
              <w:rPr>
                <w:lang w:val="ru-RU"/>
              </w:rPr>
              <w:br/>
            </w:r>
          </w:p>
        </w:tc>
        <w:tc>
          <w:tcPr>
            <w:tcW w:w="1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0"/>
              <w:rPr>
                <w:lang w:val="ru-RU"/>
              </w:rPr>
            </w:pPr>
            <w:r w:rsidRPr="00FC17B4">
              <w:rPr>
                <w:lang w:val="ru-RU"/>
              </w:rPr>
              <w:br/>
            </w:r>
          </w:p>
        </w:tc>
        <w:tc>
          <w:tcPr>
            <w:tcW w:w="1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0"/>
              <w:rPr>
                <w:lang w:val="ru-RU"/>
              </w:rPr>
            </w:pPr>
            <w:r w:rsidRPr="00FC17B4">
              <w:rPr>
                <w:lang w:val="ru-RU"/>
              </w:rPr>
              <w:br/>
            </w:r>
          </w:p>
        </w:tc>
      </w:tr>
      <w:tr w:rsidR="004536AC" w:rsidRPr="00FC17B4">
        <w:trPr>
          <w:trHeight w:val="30"/>
          <w:tblCellSpacing w:w="0" w:type="auto"/>
        </w:trPr>
        <w:tc>
          <w:tcPr>
            <w:tcW w:w="7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Default="00FC17B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39</w:t>
            </w:r>
          </w:p>
        </w:tc>
        <w:tc>
          <w:tcPr>
            <w:tcW w:w="4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20"/>
              <w:ind w:left="20"/>
              <w:rPr>
                <w:lang w:val="ru-RU"/>
              </w:rPr>
            </w:pPr>
            <w:r w:rsidRPr="00FC17B4">
              <w:rPr>
                <w:color w:val="000000"/>
                <w:sz w:val="20"/>
                <w:lang w:val="ru-RU"/>
              </w:rPr>
              <w:t xml:space="preserve">Осуществление разрешительным органом мотивированного отказа в выдаче заявителю разрешения второй категории </w:t>
            </w:r>
            <w:r w:rsidRPr="00FC17B4">
              <w:rPr>
                <w:color w:val="000000"/>
                <w:sz w:val="20"/>
                <w:lang w:val="ru-RU"/>
              </w:rPr>
              <w:t>в сроки, установленные для выдачи разрешения второй категории</w:t>
            </w:r>
          </w:p>
        </w:tc>
        <w:tc>
          <w:tcPr>
            <w:tcW w:w="2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0"/>
              <w:rPr>
                <w:lang w:val="ru-RU"/>
              </w:rPr>
            </w:pPr>
            <w:r w:rsidRPr="00FC17B4">
              <w:rPr>
                <w:lang w:val="ru-RU"/>
              </w:rPr>
              <w:br/>
            </w:r>
          </w:p>
        </w:tc>
        <w:tc>
          <w:tcPr>
            <w:tcW w:w="24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0"/>
              <w:rPr>
                <w:lang w:val="ru-RU"/>
              </w:rPr>
            </w:pPr>
            <w:r w:rsidRPr="00FC17B4">
              <w:rPr>
                <w:lang w:val="ru-RU"/>
              </w:rPr>
              <w:br/>
            </w:r>
          </w:p>
        </w:tc>
        <w:tc>
          <w:tcPr>
            <w:tcW w:w="1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0"/>
              <w:rPr>
                <w:lang w:val="ru-RU"/>
              </w:rPr>
            </w:pPr>
            <w:r w:rsidRPr="00FC17B4">
              <w:rPr>
                <w:lang w:val="ru-RU"/>
              </w:rPr>
              <w:br/>
            </w:r>
          </w:p>
        </w:tc>
        <w:tc>
          <w:tcPr>
            <w:tcW w:w="1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0"/>
              <w:rPr>
                <w:lang w:val="ru-RU"/>
              </w:rPr>
            </w:pPr>
            <w:r w:rsidRPr="00FC17B4">
              <w:rPr>
                <w:lang w:val="ru-RU"/>
              </w:rPr>
              <w:br/>
            </w:r>
          </w:p>
        </w:tc>
      </w:tr>
      <w:tr w:rsidR="004536AC" w:rsidRPr="00FC17B4">
        <w:trPr>
          <w:trHeight w:val="30"/>
          <w:tblCellSpacing w:w="0" w:type="auto"/>
        </w:trPr>
        <w:tc>
          <w:tcPr>
            <w:tcW w:w="7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Default="00FC17B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4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20"/>
              <w:ind w:left="20"/>
              <w:rPr>
                <w:lang w:val="ru-RU"/>
              </w:rPr>
            </w:pPr>
            <w:r w:rsidRPr="00FC17B4">
              <w:rPr>
                <w:color w:val="000000"/>
                <w:sz w:val="20"/>
                <w:lang w:val="ru-RU"/>
              </w:rPr>
              <w:t xml:space="preserve">Осуществление прекращения действия разрешения второй категории только в случаях и в порядке, определенных законами, указами Президента Республики Казахстан, постановлениями </w:t>
            </w:r>
            <w:r w:rsidRPr="00FC17B4">
              <w:rPr>
                <w:color w:val="000000"/>
                <w:sz w:val="20"/>
                <w:lang w:val="ru-RU"/>
              </w:rPr>
              <w:t>Правительства Республики Казахстан или нормативными правовыми актами Национального Банка Республики Казахстан</w:t>
            </w:r>
          </w:p>
        </w:tc>
        <w:tc>
          <w:tcPr>
            <w:tcW w:w="2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0"/>
              <w:rPr>
                <w:lang w:val="ru-RU"/>
              </w:rPr>
            </w:pPr>
            <w:r w:rsidRPr="00FC17B4">
              <w:rPr>
                <w:lang w:val="ru-RU"/>
              </w:rPr>
              <w:br/>
            </w:r>
          </w:p>
        </w:tc>
        <w:tc>
          <w:tcPr>
            <w:tcW w:w="24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0"/>
              <w:rPr>
                <w:lang w:val="ru-RU"/>
              </w:rPr>
            </w:pPr>
            <w:r w:rsidRPr="00FC17B4">
              <w:rPr>
                <w:lang w:val="ru-RU"/>
              </w:rPr>
              <w:br/>
            </w:r>
          </w:p>
        </w:tc>
        <w:tc>
          <w:tcPr>
            <w:tcW w:w="1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0"/>
              <w:rPr>
                <w:lang w:val="ru-RU"/>
              </w:rPr>
            </w:pPr>
            <w:r w:rsidRPr="00FC17B4">
              <w:rPr>
                <w:lang w:val="ru-RU"/>
              </w:rPr>
              <w:br/>
            </w:r>
          </w:p>
        </w:tc>
        <w:tc>
          <w:tcPr>
            <w:tcW w:w="1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0"/>
              <w:rPr>
                <w:lang w:val="ru-RU"/>
              </w:rPr>
            </w:pPr>
            <w:r w:rsidRPr="00FC17B4">
              <w:rPr>
                <w:lang w:val="ru-RU"/>
              </w:rPr>
              <w:br/>
            </w:r>
          </w:p>
        </w:tc>
      </w:tr>
      <w:tr w:rsidR="004536AC">
        <w:trPr>
          <w:trHeight w:val="30"/>
          <w:tblCellSpacing w:w="0" w:type="auto"/>
        </w:trPr>
        <w:tc>
          <w:tcPr>
            <w:tcW w:w="7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Default="00FC17B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41</w:t>
            </w:r>
          </w:p>
        </w:tc>
        <w:tc>
          <w:tcPr>
            <w:tcW w:w="4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Default="00FC17B4">
            <w:pPr>
              <w:spacing w:after="20"/>
              <w:ind w:left="20"/>
            </w:pPr>
            <w:r w:rsidRPr="00FC17B4">
              <w:rPr>
                <w:color w:val="000000"/>
                <w:sz w:val="20"/>
                <w:lang w:val="ru-RU"/>
              </w:rPr>
              <w:t xml:space="preserve">Осуществление разрешительным органом выдачи дубликатов разрешения и (или) приложения к разрешению с </w:t>
            </w:r>
            <w:r w:rsidRPr="00FC17B4">
              <w:rPr>
                <w:color w:val="000000"/>
                <w:sz w:val="20"/>
                <w:lang w:val="ru-RU"/>
              </w:rPr>
              <w:lastRenderedPageBreak/>
              <w:t xml:space="preserve">надписью </w:t>
            </w:r>
            <w:r>
              <w:rPr>
                <w:color w:val="000000"/>
                <w:sz w:val="20"/>
              </w:rPr>
              <w:t>«Дубликат» в правом верхн</w:t>
            </w:r>
            <w:r>
              <w:rPr>
                <w:color w:val="000000"/>
                <w:sz w:val="20"/>
              </w:rPr>
              <w:t xml:space="preserve">ем углу и указанием даты первичной выдачи разрешения и (или) приложения к разрешению и даты их переоформления в течение двух рабочих дней со дня подачи соответствующего заявления </w:t>
            </w:r>
          </w:p>
        </w:tc>
        <w:tc>
          <w:tcPr>
            <w:tcW w:w="2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Default="00FC17B4">
            <w:pPr>
              <w:spacing w:after="0"/>
            </w:pPr>
            <w:r>
              <w:lastRenderedPageBreak/>
              <w:br/>
            </w:r>
          </w:p>
        </w:tc>
        <w:tc>
          <w:tcPr>
            <w:tcW w:w="24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Default="00FC17B4">
            <w:pPr>
              <w:spacing w:after="0"/>
            </w:pPr>
            <w:r>
              <w:br/>
            </w:r>
          </w:p>
        </w:tc>
        <w:tc>
          <w:tcPr>
            <w:tcW w:w="1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Default="00FC17B4">
            <w:pPr>
              <w:spacing w:after="0"/>
            </w:pPr>
            <w:r>
              <w:br/>
            </w:r>
          </w:p>
        </w:tc>
        <w:tc>
          <w:tcPr>
            <w:tcW w:w="1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Default="00FC17B4">
            <w:pPr>
              <w:spacing w:after="0"/>
            </w:pPr>
            <w:r>
              <w:br/>
            </w:r>
          </w:p>
        </w:tc>
      </w:tr>
      <w:tr w:rsidR="004536AC" w:rsidRPr="00FC17B4">
        <w:trPr>
          <w:trHeight w:val="30"/>
          <w:tblCellSpacing w:w="0" w:type="auto"/>
        </w:trPr>
        <w:tc>
          <w:tcPr>
            <w:tcW w:w="7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Default="00FC17B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42</w:t>
            </w:r>
          </w:p>
        </w:tc>
        <w:tc>
          <w:tcPr>
            <w:tcW w:w="4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20"/>
              <w:ind w:left="20"/>
              <w:rPr>
                <w:lang w:val="ru-RU"/>
              </w:rPr>
            </w:pPr>
            <w:r w:rsidRPr="00FC17B4">
              <w:rPr>
                <w:color w:val="000000"/>
                <w:sz w:val="20"/>
                <w:lang w:val="ru-RU"/>
              </w:rPr>
              <w:t>Осуществление разрешительным органом в течение двух рабочих дней</w:t>
            </w:r>
            <w:r w:rsidRPr="00FC17B4">
              <w:rPr>
                <w:color w:val="000000"/>
                <w:sz w:val="20"/>
                <w:lang w:val="ru-RU"/>
              </w:rPr>
              <w:t xml:space="preserve"> со дня подачи заявителем соответствующего заявления внесения необходимых изменений в государственный электронный реестр разрешений и уведомлений и выдачи разрешение и (или) приложение к разрешению с соответствующими исправлениями (в случае обнаружения оши</w:t>
            </w:r>
            <w:r w:rsidRPr="00FC17B4">
              <w:rPr>
                <w:color w:val="000000"/>
                <w:sz w:val="20"/>
                <w:lang w:val="ru-RU"/>
              </w:rPr>
              <w:t>бок в выданном разрешении и (или) приложении к разрешению)</w:t>
            </w:r>
          </w:p>
        </w:tc>
        <w:tc>
          <w:tcPr>
            <w:tcW w:w="2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0"/>
              <w:rPr>
                <w:lang w:val="ru-RU"/>
              </w:rPr>
            </w:pPr>
            <w:r w:rsidRPr="00FC17B4">
              <w:rPr>
                <w:lang w:val="ru-RU"/>
              </w:rPr>
              <w:br/>
            </w:r>
          </w:p>
        </w:tc>
        <w:tc>
          <w:tcPr>
            <w:tcW w:w="24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0"/>
              <w:rPr>
                <w:lang w:val="ru-RU"/>
              </w:rPr>
            </w:pPr>
            <w:r w:rsidRPr="00FC17B4">
              <w:rPr>
                <w:lang w:val="ru-RU"/>
              </w:rPr>
              <w:br/>
            </w:r>
          </w:p>
        </w:tc>
        <w:tc>
          <w:tcPr>
            <w:tcW w:w="1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0"/>
              <w:rPr>
                <w:lang w:val="ru-RU"/>
              </w:rPr>
            </w:pPr>
            <w:r w:rsidRPr="00FC17B4">
              <w:rPr>
                <w:lang w:val="ru-RU"/>
              </w:rPr>
              <w:br/>
            </w:r>
          </w:p>
        </w:tc>
        <w:tc>
          <w:tcPr>
            <w:tcW w:w="1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0"/>
              <w:rPr>
                <w:lang w:val="ru-RU"/>
              </w:rPr>
            </w:pPr>
            <w:r w:rsidRPr="00FC17B4">
              <w:rPr>
                <w:lang w:val="ru-RU"/>
              </w:rPr>
              <w:br/>
            </w:r>
          </w:p>
        </w:tc>
      </w:tr>
      <w:tr w:rsidR="004536AC" w:rsidRPr="00FC17B4">
        <w:trPr>
          <w:trHeight w:val="30"/>
          <w:tblCellSpacing w:w="0" w:type="auto"/>
        </w:trPr>
        <w:tc>
          <w:tcPr>
            <w:tcW w:w="7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Default="00FC17B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43</w:t>
            </w:r>
          </w:p>
        </w:tc>
        <w:tc>
          <w:tcPr>
            <w:tcW w:w="4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20"/>
              <w:ind w:left="20"/>
              <w:rPr>
                <w:lang w:val="ru-RU"/>
              </w:rPr>
            </w:pPr>
            <w:r w:rsidRPr="00FC17B4">
              <w:rPr>
                <w:color w:val="000000"/>
                <w:sz w:val="20"/>
                <w:lang w:val="ru-RU"/>
              </w:rPr>
              <w:t>Осуществление разрешительным органом приостановления действия разрешения и (или) приложения к разрешению в порядке и по основаниям, предусмотренным законами Республики Казахстан</w:t>
            </w:r>
          </w:p>
        </w:tc>
        <w:tc>
          <w:tcPr>
            <w:tcW w:w="2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0"/>
              <w:rPr>
                <w:lang w:val="ru-RU"/>
              </w:rPr>
            </w:pPr>
            <w:r w:rsidRPr="00FC17B4">
              <w:rPr>
                <w:lang w:val="ru-RU"/>
              </w:rPr>
              <w:br/>
            </w:r>
          </w:p>
        </w:tc>
        <w:tc>
          <w:tcPr>
            <w:tcW w:w="24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0"/>
              <w:rPr>
                <w:lang w:val="ru-RU"/>
              </w:rPr>
            </w:pPr>
            <w:r w:rsidRPr="00FC17B4">
              <w:rPr>
                <w:lang w:val="ru-RU"/>
              </w:rPr>
              <w:br/>
            </w:r>
          </w:p>
        </w:tc>
        <w:tc>
          <w:tcPr>
            <w:tcW w:w="1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0"/>
              <w:rPr>
                <w:lang w:val="ru-RU"/>
              </w:rPr>
            </w:pPr>
            <w:r w:rsidRPr="00FC17B4">
              <w:rPr>
                <w:lang w:val="ru-RU"/>
              </w:rPr>
              <w:br/>
            </w:r>
          </w:p>
        </w:tc>
        <w:tc>
          <w:tcPr>
            <w:tcW w:w="1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0"/>
              <w:rPr>
                <w:lang w:val="ru-RU"/>
              </w:rPr>
            </w:pPr>
            <w:r w:rsidRPr="00FC17B4">
              <w:rPr>
                <w:lang w:val="ru-RU"/>
              </w:rPr>
              <w:br/>
            </w:r>
          </w:p>
        </w:tc>
      </w:tr>
      <w:tr w:rsidR="004536AC" w:rsidRPr="00FC17B4">
        <w:trPr>
          <w:trHeight w:val="30"/>
          <w:tblCellSpacing w:w="0" w:type="auto"/>
        </w:trPr>
        <w:tc>
          <w:tcPr>
            <w:tcW w:w="7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Default="00FC17B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44</w:t>
            </w:r>
          </w:p>
        </w:tc>
        <w:tc>
          <w:tcPr>
            <w:tcW w:w="4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20"/>
              <w:ind w:left="20"/>
              <w:rPr>
                <w:lang w:val="ru-RU"/>
              </w:rPr>
            </w:pPr>
            <w:r w:rsidRPr="00FC17B4">
              <w:rPr>
                <w:color w:val="000000"/>
                <w:sz w:val="20"/>
                <w:lang w:val="ru-RU"/>
              </w:rPr>
              <w:t>Осуществление разрешительным органом разрешительного контроля устранения нарушений в порядке, предусмотренном пунктом 2 статьи 51 Закона о разрешениях и уведомлениях, в течение десяти рабочих дней со дня подачи заявителем заявления об устранении наруш</w:t>
            </w:r>
            <w:r w:rsidRPr="00FC17B4">
              <w:rPr>
                <w:color w:val="000000"/>
                <w:sz w:val="20"/>
                <w:lang w:val="ru-RU"/>
              </w:rPr>
              <w:t>ений</w:t>
            </w:r>
          </w:p>
        </w:tc>
        <w:tc>
          <w:tcPr>
            <w:tcW w:w="2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0"/>
              <w:rPr>
                <w:lang w:val="ru-RU"/>
              </w:rPr>
            </w:pPr>
            <w:r w:rsidRPr="00FC17B4">
              <w:rPr>
                <w:lang w:val="ru-RU"/>
              </w:rPr>
              <w:br/>
            </w:r>
          </w:p>
        </w:tc>
        <w:tc>
          <w:tcPr>
            <w:tcW w:w="24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0"/>
              <w:rPr>
                <w:lang w:val="ru-RU"/>
              </w:rPr>
            </w:pPr>
            <w:r w:rsidRPr="00FC17B4">
              <w:rPr>
                <w:lang w:val="ru-RU"/>
              </w:rPr>
              <w:br/>
            </w:r>
          </w:p>
        </w:tc>
        <w:tc>
          <w:tcPr>
            <w:tcW w:w="1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0"/>
              <w:rPr>
                <w:lang w:val="ru-RU"/>
              </w:rPr>
            </w:pPr>
            <w:r w:rsidRPr="00FC17B4">
              <w:rPr>
                <w:lang w:val="ru-RU"/>
              </w:rPr>
              <w:br/>
            </w:r>
          </w:p>
        </w:tc>
        <w:tc>
          <w:tcPr>
            <w:tcW w:w="1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0"/>
              <w:rPr>
                <w:lang w:val="ru-RU"/>
              </w:rPr>
            </w:pPr>
            <w:r w:rsidRPr="00FC17B4">
              <w:rPr>
                <w:lang w:val="ru-RU"/>
              </w:rPr>
              <w:br/>
            </w:r>
          </w:p>
        </w:tc>
      </w:tr>
      <w:tr w:rsidR="004536AC" w:rsidRPr="00FC17B4">
        <w:trPr>
          <w:trHeight w:val="30"/>
          <w:tblCellSpacing w:w="0" w:type="auto"/>
        </w:trPr>
        <w:tc>
          <w:tcPr>
            <w:tcW w:w="7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Default="00FC17B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45</w:t>
            </w:r>
          </w:p>
        </w:tc>
        <w:tc>
          <w:tcPr>
            <w:tcW w:w="4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20"/>
              <w:ind w:left="20"/>
              <w:rPr>
                <w:lang w:val="ru-RU"/>
              </w:rPr>
            </w:pPr>
            <w:r w:rsidRPr="00FC17B4">
              <w:rPr>
                <w:color w:val="000000"/>
                <w:sz w:val="20"/>
                <w:lang w:val="ru-RU"/>
              </w:rPr>
              <w:t xml:space="preserve">В случае непредставления лицензиатом или владельцем разрешения второй </w:t>
            </w:r>
            <w:r w:rsidRPr="00FC17B4">
              <w:rPr>
                <w:color w:val="000000"/>
                <w:sz w:val="20"/>
                <w:lang w:val="ru-RU"/>
              </w:rPr>
              <w:lastRenderedPageBreak/>
              <w:t xml:space="preserve">категории заявления об устранении нарушений, явившихся основанием для приостановления разрешения и (или) приложения к разрешению до истечения срока приостановления, </w:t>
            </w:r>
            <w:r w:rsidRPr="00FC17B4">
              <w:rPr>
                <w:color w:val="000000"/>
                <w:sz w:val="20"/>
                <w:lang w:val="ru-RU"/>
              </w:rPr>
              <w:t>инициирование разрешительным органом процедуры лишения (отзыва) разрешения и (или) приложения к разрешению в течение десяти рабочих дней с момента истечения срока приостановления</w:t>
            </w:r>
          </w:p>
        </w:tc>
        <w:tc>
          <w:tcPr>
            <w:tcW w:w="2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0"/>
              <w:rPr>
                <w:lang w:val="ru-RU"/>
              </w:rPr>
            </w:pPr>
            <w:r w:rsidRPr="00FC17B4">
              <w:rPr>
                <w:lang w:val="ru-RU"/>
              </w:rPr>
              <w:lastRenderedPageBreak/>
              <w:br/>
            </w:r>
          </w:p>
        </w:tc>
        <w:tc>
          <w:tcPr>
            <w:tcW w:w="24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0"/>
              <w:rPr>
                <w:lang w:val="ru-RU"/>
              </w:rPr>
            </w:pPr>
            <w:r w:rsidRPr="00FC17B4">
              <w:rPr>
                <w:lang w:val="ru-RU"/>
              </w:rPr>
              <w:br/>
            </w:r>
          </w:p>
        </w:tc>
        <w:tc>
          <w:tcPr>
            <w:tcW w:w="1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0"/>
              <w:rPr>
                <w:lang w:val="ru-RU"/>
              </w:rPr>
            </w:pPr>
            <w:r w:rsidRPr="00FC17B4">
              <w:rPr>
                <w:lang w:val="ru-RU"/>
              </w:rPr>
              <w:br/>
            </w:r>
          </w:p>
        </w:tc>
        <w:tc>
          <w:tcPr>
            <w:tcW w:w="1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0"/>
              <w:rPr>
                <w:lang w:val="ru-RU"/>
              </w:rPr>
            </w:pPr>
            <w:r w:rsidRPr="00FC17B4">
              <w:rPr>
                <w:lang w:val="ru-RU"/>
              </w:rPr>
              <w:br/>
            </w:r>
          </w:p>
        </w:tc>
      </w:tr>
      <w:tr w:rsidR="004536AC" w:rsidRPr="00FC17B4">
        <w:trPr>
          <w:trHeight w:val="30"/>
          <w:tblCellSpacing w:w="0" w:type="auto"/>
        </w:trPr>
        <w:tc>
          <w:tcPr>
            <w:tcW w:w="7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Default="00FC17B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46</w:t>
            </w:r>
          </w:p>
        </w:tc>
        <w:tc>
          <w:tcPr>
            <w:tcW w:w="4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20"/>
              <w:ind w:left="20"/>
              <w:rPr>
                <w:lang w:val="ru-RU"/>
              </w:rPr>
            </w:pPr>
            <w:r w:rsidRPr="00FC17B4">
              <w:rPr>
                <w:color w:val="000000"/>
                <w:sz w:val="20"/>
                <w:lang w:val="ru-RU"/>
              </w:rPr>
              <w:t xml:space="preserve">Осуществление разрешительным органом лишения (отзыва) разрешения </w:t>
            </w:r>
            <w:r w:rsidRPr="00FC17B4">
              <w:rPr>
                <w:color w:val="000000"/>
                <w:sz w:val="20"/>
                <w:lang w:val="ru-RU"/>
              </w:rPr>
              <w:t>в порядке и (или) по основаниям, предусмотренным законами Республики Казахстан, за исключением разрешений, выдаваемых уполномоченным органом в области развития агропромышленного комплекса, лишение (отзыв) которых осуществляется в порядке и (или) по основан</w:t>
            </w:r>
            <w:r w:rsidRPr="00FC17B4">
              <w:rPr>
                <w:color w:val="000000"/>
                <w:sz w:val="20"/>
                <w:lang w:val="ru-RU"/>
              </w:rPr>
              <w:t>иям, предусмотренным законодательством Республики Казахстан</w:t>
            </w:r>
          </w:p>
        </w:tc>
        <w:tc>
          <w:tcPr>
            <w:tcW w:w="2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0"/>
              <w:rPr>
                <w:lang w:val="ru-RU"/>
              </w:rPr>
            </w:pPr>
            <w:r w:rsidRPr="00FC17B4">
              <w:rPr>
                <w:lang w:val="ru-RU"/>
              </w:rPr>
              <w:br/>
            </w:r>
          </w:p>
        </w:tc>
        <w:tc>
          <w:tcPr>
            <w:tcW w:w="24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0"/>
              <w:rPr>
                <w:lang w:val="ru-RU"/>
              </w:rPr>
            </w:pPr>
            <w:r w:rsidRPr="00FC17B4">
              <w:rPr>
                <w:lang w:val="ru-RU"/>
              </w:rPr>
              <w:br/>
            </w:r>
          </w:p>
        </w:tc>
        <w:tc>
          <w:tcPr>
            <w:tcW w:w="1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0"/>
              <w:rPr>
                <w:lang w:val="ru-RU"/>
              </w:rPr>
            </w:pPr>
            <w:r w:rsidRPr="00FC17B4">
              <w:rPr>
                <w:lang w:val="ru-RU"/>
              </w:rPr>
              <w:br/>
            </w:r>
          </w:p>
        </w:tc>
        <w:tc>
          <w:tcPr>
            <w:tcW w:w="1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0"/>
              <w:rPr>
                <w:lang w:val="ru-RU"/>
              </w:rPr>
            </w:pPr>
            <w:r w:rsidRPr="00FC17B4">
              <w:rPr>
                <w:lang w:val="ru-RU"/>
              </w:rPr>
              <w:br/>
            </w:r>
          </w:p>
        </w:tc>
      </w:tr>
      <w:tr w:rsidR="004536AC" w:rsidRPr="00FC17B4">
        <w:trPr>
          <w:trHeight w:val="30"/>
          <w:tblCellSpacing w:w="0" w:type="auto"/>
        </w:trPr>
        <w:tc>
          <w:tcPr>
            <w:tcW w:w="7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Default="00FC17B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47</w:t>
            </w:r>
          </w:p>
        </w:tc>
        <w:tc>
          <w:tcPr>
            <w:tcW w:w="4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20"/>
              <w:ind w:left="20"/>
              <w:rPr>
                <w:lang w:val="ru-RU"/>
              </w:rPr>
            </w:pPr>
            <w:r w:rsidRPr="00FC17B4">
              <w:rPr>
                <w:color w:val="000000"/>
                <w:sz w:val="20"/>
                <w:lang w:val="ru-RU"/>
              </w:rPr>
              <w:t>Соблюдение проверяемым субъектом пункта 5 статьи 46 Закона о разрешениях и уведомлениях</w:t>
            </w:r>
          </w:p>
        </w:tc>
        <w:tc>
          <w:tcPr>
            <w:tcW w:w="2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0"/>
              <w:rPr>
                <w:lang w:val="ru-RU"/>
              </w:rPr>
            </w:pPr>
            <w:r w:rsidRPr="00FC17B4">
              <w:rPr>
                <w:lang w:val="ru-RU"/>
              </w:rPr>
              <w:br/>
            </w:r>
          </w:p>
        </w:tc>
        <w:tc>
          <w:tcPr>
            <w:tcW w:w="24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0"/>
              <w:rPr>
                <w:lang w:val="ru-RU"/>
              </w:rPr>
            </w:pPr>
            <w:r w:rsidRPr="00FC17B4">
              <w:rPr>
                <w:lang w:val="ru-RU"/>
              </w:rPr>
              <w:br/>
            </w:r>
          </w:p>
        </w:tc>
        <w:tc>
          <w:tcPr>
            <w:tcW w:w="1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0"/>
              <w:rPr>
                <w:lang w:val="ru-RU"/>
              </w:rPr>
            </w:pPr>
            <w:r w:rsidRPr="00FC17B4">
              <w:rPr>
                <w:lang w:val="ru-RU"/>
              </w:rPr>
              <w:br/>
            </w:r>
          </w:p>
        </w:tc>
        <w:tc>
          <w:tcPr>
            <w:tcW w:w="1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0"/>
              <w:rPr>
                <w:lang w:val="ru-RU"/>
              </w:rPr>
            </w:pPr>
            <w:r w:rsidRPr="00FC17B4">
              <w:rPr>
                <w:lang w:val="ru-RU"/>
              </w:rPr>
              <w:br/>
            </w:r>
          </w:p>
        </w:tc>
      </w:tr>
      <w:tr w:rsidR="004536AC" w:rsidRPr="00FC17B4">
        <w:trPr>
          <w:trHeight w:val="30"/>
          <w:tblCellSpacing w:w="0" w:type="auto"/>
        </w:trPr>
        <w:tc>
          <w:tcPr>
            <w:tcW w:w="7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Default="00FC17B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48</w:t>
            </w:r>
          </w:p>
        </w:tc>
        <w:tc>
          <w:tcPr>
            <w:tcW w:w="4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20"/>
              <w:ind w:left="20"/>
              <w:rPr>
                <w:lang w:val="ru-RU"/>
              </w:rPr>
            </w:pPr>
            <w:r w:rsidRPr="00FC17B4">
              <w:rPr>
                <w:color w:val="000000"/>
                <w:sz w:val="20"/>
                <w:lang w:val="ru-RU"/>
              </w:rPr>
              <w:t xml:space="preserve">Выдача государственными органами, осуществляющими прием уведомлений, заявителям в </w:t>
            </w:r>
            <w:r w:rsidRPr="00FC17B4">
              <w:rPr>
                <w:color w:val="000000"/>
                <w:sz w:val="20"/>
                <w:lang w:val="ru-RU"/>
              </w:rPr>
              <w:t>течение трех рабочих дней со дня обращения выписки из государственного электронного реестра разрешений и уведомлений о направленных заявителями уведомлениях</w:t>
            </w:r>
          </w:p>
        </w:tc>
        <w:tc>
          <w:tcPr>
            <w:tcW w:w="2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0"/>
              <w:rPr>
                <w:lang w:val="ru-RU"/>
              </w:rPr>
            </w:pPr>
            <w:r w:rsidRPr="00FC17B4">
              <w:rPr>
                <w:lang w:val="ru-RU"/>
              </w:rPr>
              <w:br/>
            </w:r>
          </w:p>
        </w:tc>
        <w:tc>
          <w:tcPr>
            <w:tcW w:w="24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0"/>
              <w:rPr>
                <w:lang w:val="ru-RU"/>
              </w:rPr>
            </w:pPr>
            <w:r w:rsidRPr="00FC17B4">
              <w:rPr>
                <w:lang w:val="ru-RU"/>
              </w:rPr>
              <w:br/>
            </w:r>
          </w:p>
        </w:tc>
        <w:tc>
          <w:tcPr>
            <w:tcW w:w="1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0"/>
              <w:rPr>
                <w:lang w:val="ru-RU"/>
              </w:rPr>
            </w:pPr>
            <w:r w:rsidRPr="00FC17B4">
              <w:rPr>
                <w:lang w:val="ru-RU"/>
              </w:rPr>
              <w:br/>
            </w:r>
          </w:p>
        </w:tc>
        <w:tc>
          <w:tcPr>
            <w:tcW w:w="1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0"/>
              <w:rPr>
                <w:lang w:val="ru-RU"/>
              </w:rPr>
            </w:pPr>
            <w:r w:rsidRPr="00FC17B4">
              <w:rPr>
                <w:lang w:val="ru-RU"/>
              </w:rPr>
              <w:br/>
            </w:r>
          </w:p>
        </w:tc>
      </w:tr>
      <w:tr w:rsidR="004536AC" w:rsidRPr="00FC17B4">
        <w:trPr>
          <w:trHeight w:val="30"/>
          <w:tblCellSpacing w:w="0" w:type="auto"/>
        </w:trPr>
        <w:tc>
          <w:tcPr>
            <w:tcW w:w="7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Default="00FC17B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49</w:t>
            </w:r>
          </w:p>
        </w:tc>
        <w:tc>
          <w:tcPr>
            <w:tcW w:w="4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20"/>
              <w:ind w:left="20"/>
              <w:rPr>
                <w:lang w:val="ru-RU"/>
              </w:rPr>
            </w:pPr>
            <w:r w:rsidRPr="00FC17B4">
              <w:rPr>
                <w:color w:val="000000"/>
                <w:sz w:val="20"/>
                <w:lang w:val="ru-RU"/>
              </w:rPr>
              <w:t xml:space="preserve">Включение разрешительными органами в государственный </w:t>
            </w:r>
            <w:r w:rsidRPr="00FC17B4">
              <w:rPr>
                <w:color w:val="000000"/>
                <w:sz w:val="20"/>
                <w:lang w:val="ru-RU"/>
              </w:rPr>
              <w:lastRenderedPageBreak/>
              <w:t xml:space="preserve">электронный реестр разрешений и </w:t>
            </w:r>
            <w:r w:rsidRPr="00FC17B4">
              <w:rPr>
                <w:color w:val="000000"/>
                <w:sz w:val="20"/>
                <w:lang w:val="ru-RU"/>
              </w:rPr>
              <w:t>уведомлений информацию об осуществленных разрешительных процедурах в бумажной форме одновременно с осуществлением разрешительной процедуры, за исключением разрешений, не подлежащих автоматизации</w:t>
            </w:r>
          </w:p>
        </w:tc>
        <w:tc>
          <w:tcPr>
            <w:tcW w:w="2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0"/>
              <w:rPr>
                <w:lang w:val="ru-RU"/>
              </w:rPr>
            </w:pPr>
            <w:r w:rsidRPr="00FC17B4">
              <w:rPr>
                <w:lang w:val="ru-RU"/>
              </w:rPr>
              <w:lastRenderedPageBreak/>
              <w:br/>
            </w:r>
          </w:p>
        </w:tc>
        <w:tc>
          <w:tcPr>
            <w:tcW w:w="24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0"/>
              <w:rPr>
                <w:lang w:val="ru-RU"/>
              </w:rPr>
            </w:pPr>
            <w:r w:rsidRPr="00FC17B4">
              <w:rPr>
                <w:lang w:val="ru-RU"/>
              </w:rPr>
              <w:br/>
            </w:r>
          </w:p>
        </w:tc>
        <w:tc>
          <w:tcPr>
            <w:tcW w:w="1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0"/>
              <w:rPr>
                <w:lang w:val="ru-RU"/>
              </w:rPr>
            </w:pPr>
            <w:r w:rsidRPr="00FC17B4">
              <w:rPr>
                <w:lang w:val="ru-RU"/>
              </w:rPr>
              <w:br/>
            </w:r>
          </w:p>
        </w:tc>
        <w:tc>
          <w:tcPr>
            <w:tcW w:w="1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0"/>
              <w:rPr>
                <w:lang w:val="ru-RU"/>
              </w:rPr>
            </w:pPr>
            <w:r w:rsidRPr="00FC17B4">
              <w:rPr>
                <w:lang w:val="ru-RU"/>
              </w:rPr>
              <w:br/>
            </w:r>
          </w:p>
        </w:tc>
      </w:tr>
      <w:tr w:rsidR="004536AC" w:rsidRPr="00FC17B4">
        <w:trPr>
          <w:trHeight w:val="30"/>
          <w:tblCellSpacing w:w="0" w:type="auto"/>
        </w:trPr>
        <w:tc>
          <w:tcPr>
            <w:tcW w:w="7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Default="00FC17B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4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20"/>
              <w:ind w:left="20"/>
              <w:rPr>
                <w:lang w:val="ru-RU"/>
              </w:rPr>
            </w:pPr>
            <w:r w:rsidRPr="00FC17B4">
              <w:rPr>
                <w:color w:val="000000"/>
                <w:sz w:val="20"/>
                <w:lang w:val="ru-RU"/>
              </w:rPr>
              <w:t xml:space="preserve">Ведение разрешительными органами на постоянной </w:t>
            </w:r>
            <w:r w:rsidRPr="00FC17B4">
              <w:rPr>
                <w:color w:val="000000"/>
                <w:sz w:val="20"/>
                <w:lang w:val="ru-RU"/>
              </w:rPr>
              <w:t>основе государственного электронного реестра разрешений и уведомлений</w:t>
            </w:r>
          </w:p>
        </w:tc>
        <w:tc>
          <w:tcPr>
            <w:tcW w:w="2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0"/>
              <w:rPr>
                <w:lang w:val="ru-RU"/>
              </w:rPr>
            </w:pPr>
            <w:r w:rsidRPr="00FC17B4">
              <w:rPr>
                <w:lang w:val="ru-RU"/>
              </w:rPr>
              <w:br/>
            </w:r>
          </w:p>
        </w:tc>
        <w:tc>
          <w:tcPr>
            <w:tcW w:w="24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0"/>
              <w:rPr>
                <w:lang w:val="ru-RU"/>
              </w:rPr>
            </w:pPr>
            <w:r w:rsidRPr="00FC17B4">
              <w:rPr>
                <w:lang w:val="ru-RU"/>
              </w:rPr>
              <w:br/>
            </w:r>
          </w:p>
        </w:tc>
        <w:tc>
          <w:tcPr>
            <w:tcW w:w="1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0"/>
              <w:rPr>
                <w:lang w:val="ru-RU"/>
              </w:rPr>
            </w:pPr>
            <w:r w:rsidRPr="00FC17B4">
              <w:rPr>
                <w:lang w:val="ru-RU"/>
              </w:rPr>
              <w:br/>
            </w:r>
          </w:p>
        </w:tc>
        <w:tc>
          <w:tcPr>
            <w:tcW w:w="1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0"/>
              <w:rPr>
                <w:lang w:val="ru-RU"/>
              </w:rPr>
            </w:pPr>
            <w:r w:rsidRPr="00FC17B4">
              <w:rPr>
                <w:lang w:val="ru-RU"/>
              </w:rPr>
              <w:br/>
            </w:r>
          </w:p>
        </w:tc>
      </w:tr>
      <w:tr w:rsidR="004536AC" w:rsidRPr="00FC17B4">
        <w:trPr>
          <w:trHeight w:val="30"/>
          <w:tblCellSpacing w:w="0" w:type="auto"/>
        </w:trPr>
        <w:tc>
          <w:tcPr>
            <w:tcW w:w="7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Default="00FC17B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51</w:t>
            </w:r>
          </w:p>
        </w:tc>
        <w:tc>
          <w:tcPr>
            <w:tcW w:w="4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20"/>
              <w:ind w:left="20"/>
              <w:rPr>
                <w:lang w:val="ru-RU"/>
              </w:rPr>
            </w:pPr>
            <w:r w:rsidRPr="00FC17B4">
              <w:rPr>
                <w:color w:val="000000"/>
                <w:sz w:val="20"/>
                <w:lang w:val="ru-RU"/>
              </w:rPr>
              <w:t>Внесение проверяемыми субъектами соответствующих сведений в государственный электронный реестр разрешений и уведомлений, в случае приостановления деятельности или отдельных в</w:t>
            </w:r>
            <w:r w:rsidRPr="00FC17B4">
              <w:rPr>
                <w:color w:val="000000"/>
                <w:sz w:val="20"/>
                <w:lang w:val="ru-RU"/>
              </w:rPr>
              <w:t>идов деятельности или действий (операций) физического или юридического лица</w:t>
            </w:r>
          </w:p>
        </w:tc>
        <w:tc>
          <w:tcPr>
            <w:tcW w:w="2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0"/>
              <w:rPr>
                <w:lang w:val="ru-RU"/>
              </w:rPr>
            </w:pPr>
            <w:r w:rsidRPr="00FC17B4">
              <w:rPr>
                <w:lang w:val="ru-RU"/>
              </w:rPr>
              <w:br/>
            </w:r>
          </w:p>
        </w:tc>
        <w:tc>
          <w:tcPr>
            <w:tcW w:w="24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0"/>
              <w:rPr>
                <w:lang w:val="ru-RU"/>
              </w:rPr>
            </w:pPr>
            <w:r w:rsidRPr="00FC17B4">
              <w:rPr>
                <w:lang w:val="ru-RU"/>
              </w:rPr>
              <w:br/>
            </w:r>
          </w:p>
        </w:tc>
        <w:tc>
          <w:tcPr>
            <w:tcW w:w="1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0"/>
              <w:rPr>
                <w:lang w:val="ru-RU"/>
              </w:rPr>
            </w:pPr>
            <w:r w:rsidRPr="00FC17B4">
              <w:rPr>
                <w:lang w:val="ru-RU"/>
              </w:rPr>
              <w:br/>
            </w:r>
          </w:p>
        </w:tc>
        <w:tc>
          <w:tcPr>
            <w:tcW w:w="1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0"/>
              <w:rPr>
                <w:lang w:val="ru-RU"/>
              </w:rPr>
            </w:pPr>
            <w:r w:rsidRPr="00FC17B4">
              <w:rPr>
                <w:lang w:val="ru-RU"/>
              </w:rPr>
              <w:br/>
            </w:r>
          </w:p>
        </w:tc>
      </w:tr>
      <w:tr w:rsidR="004536AC" w:rsidRPr="00FC17B4">
        <w:trPr>
          <w:trHeight w:val="30"/>
          <w:tblCellSpacing w:w="0" w:type="auto"/>
        </w:trPr>
        <w:tc>
          <w:tcPr>
            <w:tcW w:w="7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Default="00FC17B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52</w:t>
            </w:r>
          </w:p>
        </w:tc>
        <w:tc>
          <w:tcPr>
            <w:tcW w:w="4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20"/>
              <w:ind w:left="20"/>
              <w:rPr>
                <w:lang w:val="ru-RU"/>
              </w:rPr>
            </w:pPr>
            <w:r w:rsidRPr="00FC17B4">
              <w:rPr>
                <w:color w:val="000000"/>
                <w:sz w:val="20"/>
                <w:lang w:val="ru-RU"/>
              </w:rPr>
              <w:t xml:space="preserve">Осуществление проверяемым субъектом исключения уведомления из государственного электронного реестра разрешений и уведомлений по заявлению заявителя, по решению суда о </w:t>
            </w:r>
            <w:r w:rsidRPr="00FC17B4">
              <w:rPr>
                <w:color w:val="000000"/>
                <w:sz w:val="20"/>
                <w:lang w:val="ru-RU"/>
              </w:rPr>
              <w:t>запрещении деятельности или отдельных видов деятельности или действий физического или юридического лица, а также в иных случаях, предусмотренных законами Республики Казахстан</w:t>
            </w:r>
          </w:p>
        </w:tc>
        <w:tc>
          <w:tcPr>
            <w:tcW w:w="2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0"/>
              <w:rPr>
                <w:lang w:val="ru-RU"/>
              </w:rPr>
            </w:pPr>
            <w:r w:rsidRPr="00FC17B4">
              <w:rPr>
                <w:lang w:val="ru-RU"/>
              </w:rPr>
              <w:br/>
            </w:r>
          </w:p>
        </w:tc>
        <w:tc>
          <w:tcPr>
            <w:tcW w:w="24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0"/>
              <w:rPr>
                <w:lang w:val="ru-RU"/>
              </w:rPr>
            </w:pPr>
            <w:r w:rsidRPr="00FC17B4">
              <w:rPr>
                <w:lang w:val="ru-RU"/>
              </w:rPr>
              <w:br/>
            </w:r>
          </w:p>
        </w:tc>
        <w:tc>
          <w:tcPr>
            <w:tcW w:w="1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0"/>
              <w:rPr>
                <w:lang w:val="ru-RU"/>
              </w:rPr>
            </w:pPr>
            <w:r w:rsidRPr="00FC17B4">
              <w:rPr>
                <w:lang w:val="ru-RU"/>
              </w:rPr>
              <w:br/>
            </w:r>
          </w:p>
        </w:tc>
        <w:tc>
          <w:tcPr>
            <w:tcW w:w="1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0"/>
              <w:rPr>
                <w:lang w:val="ru-RU"/>
              </w:rPr>
            </w:pPr>
            <w:r w:rsidRPr="00FC17B4">
              <w:rPr>
                <w:lang w:val="ru-RU"/>
              </w:rPr>
              <w:br/>
            </w:r>
          </w:p>
        </w:tc>
      </w:tr>
    </w:tbl>
    <w:p w:rsidR="004536AC" w:rsidRPr="00FC17B4" w:rsidRDefault="00FC17B4">
      <w:pPr>
        <w:spacing w:after="0"/>
        <w:rPr>
          <w:lang w:val="ru-RU"/>
        </w:rPr>
      </w:pPr>
      <w:r w:rsidRPr="00FC17B4">
        <w:rPr>
          <w:color w:val="000000"/>
          <w:sz w:val="20"/>
          <w:lang w:val="ru-RU"/>
        </w:rPr>
        <w:t>Должностное (ые) лицо (а) ___________ _________</w:t>
      </w:r>
      <w:r w:rsidRPr="00FC17B4">
        <w:rPr>
          <w:lang w:val="ru-RU"/>
        </w:rPr>
        <w:br/>
      </w:r>
      <w:r>
        <w:rPr>
          <w:color w:val="000000"/>
          <w:sz w:val="20"/>
        </w:rPr>
        <w:t>                         </w:t>
      </w:r>
      <w:r w:rsidRPr="00FC17B4">
        <w:rPr>
          <w:color w:val="000000"/>
          <w:sz w:val="20"/>
          <w:lang w:val="ru-RU"/>
        </w:rPr>
        <w:t xml:space="preserve"> (должность) (подпись)</w:t>
      </w:r>
      <w:r w:rsidRPr="00FC17B4">
        <w:rPr>
          <w:lang w:val="ru-RU"/>
        </w:rPr>
        <w:br/>
      </w:r>
      <w:r>
        <w:rPr>
          <w:color w:val="000000"/>
          <w:sz w:val="20"/>
        </w:rPr>
        <w:t>                         </w:t>
      </w:r>
      <w:r w:rsidRPr="00FC17B4">
        <w:rPr>
          <w:color w:val="000000"/>
          <w:sz w:val="20"/>
          <w:lang w:val="ru-RU"/>
        </w:rPr>
        <w:t xml:space="preserve"> ______________________________________</w:t>
      </w:r>
      <w:r w:rsidRPr="00FC17B4">
        <w:rPr>
          <w:lang w:val="ru-RU"/>
        </w:rPr>
        <w:br/>
      </w:r>
      <w:r>
        <w:rPr>
          <w:color w:val="000000"/>
          <w:sz w:val="20"/>
        </w:rPr>
        <w:t>                         </w:t>
      </w:r>
      <w:r w:rsidRPr="00FC17B4">
        <w:rPr>
          <w:color w:val="000000"/>
          <w:sz w:val="20"/>
          <w:lang w:val="ru-RU"/>
        </w:rPr>
        <w:t xml:space="preserve"> (фамилия, имя, отчество (при наличии))</w:t>
      </w:r>
    </w:p>
    <w:p w:rsidR="004536AC" w:rsidRPr="00FC17B4" w:rsidRDefault="00FC17B4">
      <w:pPr>
        <w:spacing w:after="0"/>
        <w:rPr>
          <w:lang w:val="ru-RU"/>
        </w:rPr>
      </w:pPr>
      <w:r w:rsidRPr="00FC17B4">
        <w:rPr>
          <w:color w:val="000000"/>
          <w:sz w:val="20"/>
          <w:lang w:val="ru-RU"/>
        </w:rPr>
        <w:t>Руководитель</w:t>
      </w:r>
      <w:r w:rsidRPr="00FC17B4">
        <w:rPr>
          <w:lang w:val="ru-RU"/>
        </w:rPr>
        <w:br/>
      </w:r>
      <w:r w:rsidRPr="00FC17B4">
        <w:rPr>
          <w:color w:val="000000"/>
          <w:sz w:val="20"/>
          <w:lang w:val="ru-RU"/>
        </w:rPr>
        <w:t>проверяемого субъекта ___________________________________________</w:t>
      </w:r>
      <w:r w:rsidRPr="00FC17B4">
        <w:rPr>
          <w:color w:val="000000"/>
          <w:sz w:val="20"/>
          <w:lang w:val="ru-RU"/>
        </w:rPr>
        <w:t>___</w:t>
      </w:r>
      <w:r w:rsidRPr="00FC17B4">
        <w:rPr>
          <w:lang w:val="ru-RU"/>
        </w:rPr>
        <w:br/>
      </w:r>
      <w:r>
        <w:rPr>
          <w:color w:val="000000"/>
          <w:sz w:val="20"/>
        </w:rPr>
        <w:t>                   </w:t>
      </w:r>
      <w:r w:rsidRPr="00FC17B4">
        <w:rPr>
          <w:color w:val="000000"/>
          <w:sz w:val="20"/>
          <w:lang w:val="ru-RU"/>
        </w:rPr>
        <w:t xml:space="preserve"> (фамилия, имя, отчество (при наличии), должность)</w:t>
      </w:r>
    </w:p>
    <w:p w:rsidR="004536AC" w:rsidRPr="00FC17B4" w:rsidRDefault="00FC17B4">
      <w:pPr>
        <w:spacing w:after="0"/>
        <w:rPr>
          <w:lang w:val="ru-RU"/>
        </w:rPr>
      </w:pPr>
      <w:r w:rsidRPr="00FC17B4">
        <w:rPr>
          <w:color w:val="000000"/>
          <w:sz w:val="20"/>
          <w:lang w:val="ru-RU"/>
        </w:rPr>
        <w:lastRenderedPageBreak/>
        <w:t>______________</w:t>
      </w:r>
      <w:r w:rsidRPr="00FC17B4">
        <w:rPr>
          <w:lang w:val="ru-RU"/>
        </w:rPr>
        <w:br/>
      </w:r>
      <w:r w:rsidRPr="00FC17B4">
        <w:rPr>
          <w:color w:val="000000"/>
          <w:sz w:val="20"/>
          <w:lang w:val="ru-RU"/>
        </w:rPr>
        <w:t>(подпись)</w:t>
      </w:r>
    </w:p>
    <w:p w:rsidR="004536AC" w:rsidRPr="00FC17B4" w:rsidRDefault="00FC17B4">
      <w:pPr>
        <w:spacing w:after="0"/>
        <w:jc w:val="right"/>
        <w:rPr>
          <w:lang w:val="ru-RU"/>
        </w:rPr>
      </w:pPr>
      <w:bookmarkStart w:id="9" w:name="z4"/>
      <w:r w:rsidRPr="00FC17B4">
        <w:rPr>
          <w:color w:val="000000"/>
          <w:sz w:val="20"/>
          <w:lang w:val="ru-RU"/>
        </w:rPr>
        <w:t xml:space="preserve">  Приложение 4</w:t>
      </w:r>
      <w:r>
        <w:rPr>
          <w:color w:val="000000"/>
          <w:sz w:val="20"/>
        </w:rPr>
        <w:t>     </w:t>
      </w:r>
      <w:r w:rsidRPr="00FC17B4">
        <w:rPr>
          <w:color w:val="000000"/>
          <w:sz w:val="20"/>
          <w:lang w:val="ru-RU"/>
        </w:rPr>
        <w:t xml:space="preserve"> </w:t>
      </w:r>
      <w:r w:rsidRPr="00FC17B4">
        <w:rPr>
          <w:lang w:val="ru-RU"/>
        </w:rPr>
        <w:br/>
      </w:r>
      <w:r w:rsidRPr="00FC17B4">
        <w:rPr>
          <w:color w:val="000000"/>
          <w:sz w:val="20"/>
          <w:lang w:val="ru-RU"/>
        </w:rPr>
        <w:t xml:space="preserve"> к приказу Министра</w:t>
      </w:r>
      <w:r>
        <w:rPr>
          <w:color w:val="000000"/>
          <w:sz w:val="20"/>
        </w:rPr>
        <w:t>   </w:t>
      </w:r>
      <w:r w:rsidRPr="00FC17B4">
        <w:rPr>
          <w:color w:val="000000"/>
          <w:sz w:val="20"/>
          <w:lang w:val="ru-RU"/>
        </w:rPr>
        <w:t xml:space="preserve"> </w:t>
      </w:r>
      <w:r w:rsidRPr="00FC17B4">
        <w:rPr>
          <w:lang w:val="ru-RU"/>
        </w:rPr>
        <w:br/>
      </w:r>
      <w:r w:rsidRPr="00FC17B4">
        <w:rPr>
          <w:color w:val="000000"/>
          <w:sz w:val="20"/>
          <w:lang w:val="ru-RU"/>
        </w:rPr>
        <w:t xml:space="preserve"> национальной экономики</w:t>
      </w:r>
      <w:r>
        <w:rPr>
          <w:color w:val="000000"/>
          <w:sz w:val="20"/>
        </w:rPr>
        <w:t> </w:t>
      </w:r>
      <w:r w:rsidRPr="00FC17B4">
        <w:rPr>
          <w:color w:val="000000"/>
          <w:sz w:val="20"/>
          <w:lang w:val="ru-RU"/>
        </w:rPr>
        <w:t xml:space="preserve"> </w:t>
      </w:r>
      <w:r w:rsidRPr="00FC17B4">
        <w:rPr>
          <w:lang w:val="ru-RU"/>
        </w:rPr>
        <w:br/>
      </w:r>
      <w:r w:rsidRPr="00FC17B4">
        <w:rPr>
          <w:color w:val="000000"/>
          <w:sz w:val="20"/>
          <w:lang w:val="ru-RU"/>
        </w:rPr>
        <w:t xml:space="preserve"> Республики Казахстан</w:t>
      </w:r>
      <w:r>
        <w:rPr>
          <w:color w:val="000000"/>
          <w:sz w:val="20"/>
        </w:rPr>
        <w:t>  </w:t>
      </w:r>
      <w:r w:rsidRPr="00FC17B4">
        <w:rPr>
          <w:color w:val="000000"/>
          <w:sz w:val="20"/>
          <w:lang w:val="ru-RU"/>
        </w:rPr>
        <w:t xml:space="preserve"> </w:t>
      </w:r>
      <w:r w:rsidRPr="00FC17B4">
        <w:rPr>
          <w:lang w:val="ru-RU"/>
        </w:rPr>
        <w:br/>
      </w:r>
      <w:r w:rsidRPr="00FC17B4">
        <w:rPr>
          <w:color w:val="000000"/>
          <w:sz w:val="20"/>
          <w:lang w:val="ru-RU"/>
        </w:rPr>
        <w:t>от 28 апреля 2016 г. № 191</w:t>
      </w:r>
    </w:p>
    <w:bookmarkEnd w:id="9"/>
    <w:p w:rsidR="004536AC" w:rsidRPr="00FC17B4" w:rsidRDefault="00FC17B4">
      <w:pPr>
        <w:spacing w:after="0"/>
        <w:rPr>
          <w:lang w:val="ru-RU"/>
        </w:rPr>
      </w:pPr>
      <w:r>
        <w:rPr>
          <w:color w:val="000000"/>
          <w:sz w:val="20"/>
        </w:rPr>
        <w:t>                           </w:t>
      </w:r>
      <w:r w:rsidRPr="00FC17B4">
        <w:rPr>
          <w:color w:val="000000"/>
          <w:sz w:val="20"/>
          <w:lang w:val="ru-RU"/>
        </w:rPr>
        <w:t xml:space="preserve"> Провер</w:t>
      </w:r>
      <w:r w:rsidRPr="00FC17B4">
        <w:rPr>
          <w:color w:val="000000"/>
          <w:sz w:val="20"/>
          <w:lang w:val="ru-RU"/>
        </w:rPr>
        <w:t>очный лист</w:t>
      </w:r>
      <w:r w:rsidRPr="00FC17B4">
        <w:rPr>
          <w:lang w:val="ru-RU"/>
        </w:rPr>
        <w:br/>
      </w:r>
      <w:r>
        <w:rPr>
          <w:color w:val="000000"/>
          <w:sz w:val="20"/>
        </w:rPr>
        <w:t>          </w:t>
      </w:r>
      <w:r w:rsidRPr="00FC17B4">
        <w:rPr>
          <w:color w:val="000000"/>
          <w:sz w:val="20"/>
          <w:lang w:val="ru-RU"/>
        </w:rPr>
        <w:t xml:space="preserve"> в области соблюдения проверяемыми субъектами порядка</w:t>
      </w:r>
      <w:r w:rsidRPr="00FC17B4">
        <w:rPr>
          <w:lang w:val="ru-RU"/>
        </w:rPr>
        <w:br/>
      </w:r>
      <w:r>
        <w:rPr>
          <w:color w:val="000000"/>
          <w:sz w:val="20"/>
        </w:rPr>
        <w:t>               </w:t>
      </w:r>
      <w:r w:rsidRPr="00FC17B4">
        <w:rPr>
          <w:color w:val="000000"/>
          <w:sz w:val="20"/>
          <w:lang w:val="ru-RU"/>
        </w:rPr>
        <w:t xml:space="preserve"> осуществления государственной поддержки</w:t>
      </w:r>
      <w:r w:rsidRPr="00FC17B4">
        <w:rPr>
          <w:lang w:val="ru-RU"/>
        </w:rPr>
        <w:br/>
      </w:r>
      <w:r>
        <w:rPr>
          <w:color w:val="000000"/>
          <w:sz w:val="20"/>
        </w:rPr>
        <w:t>     </w:t>
      </w:r>
      <w:r w:rsidRPr="00FC17B4">
        <w:rPr>
          <w:color w:val="000000"/>
          <w:sz w:val="20"/>
          <w:lang w:val="ru-RU"/>
        </w:rPr>
        <w:t xml:space="preserve"> (в соответствии со</w:t>
      </w:r>
      <w:r>
        <w:rPr>
          <w:color w:val="000000"/>
          <w:sz w:val="20"/>
        </w:rPr>
        <w:t> </w:t>
      </w:r>
      <w:r w:rsidRPr="00FC17B4">
        <w:rPr>
          <w:color w:val="000000"/>
          <w:sz w:val="20"/>
          <w:lang w:val="ru-RU"/>
        </w:rPr>
        <w:t>статьями 138 и</w:t>
      </w:r>
      <w:r>
        <w:rPr>
          <w:color w:val="000000"/>
          <w:sz w:val="20"/>
        </w:rPr>
        <w:t> </w:t>
      </w:r>
      <w:r w:rsidRPr="00FC17B4">
        <w:rPr>
          <w:color w:val="000000"/>
          <w:sz w:val="20"/>
          <w:lang w:val="ru-RU"/>
        </w:rPr>
        <w:t>139 Предпринимательского</w:t>
      </w:r>
      <w:r w:rsidRPr="00FC17B4">
        <w:rPr>
          <w:lang w:val="ru-RU"/>
        </w:rPr>
        <w:br/>
      </w:r>
      <w:r>
        <w:rPr>
          <w:color w:val="000000"/>
          <w:sz w:val="20"/>
        </w:rPr>
        <w:t>                      </w:t>
      </w:r>
      <w:r w:rsidRPr="00FC17B4">
        <w:rPr>
          <w:color w:val="000000"/>
          <w:sz w:val="20"/>
          <w:lang w:val="ru-RU"/>
        </w:rPr>
        <w:t xml:space="preserve"> Кодекса Республики Казахстан)</w:t>
      </w:r>
    </w:p>
    <w:p w:rsidR="004536AC" w:rsidRPr="00FC17B4" w:rsidRDefault="00FC17B4">
      <w:pPr>
        <w:spacing w:after="0"/>
        <w:rPr>
          <w:lang w:val="ru-RU"/>
        </w:rPr>
      </w:pPr>
      <w:r w:rsidRPr="00FC17B4">
        <w:rPr>
          <w:color w:val="000000"/>
          <w:sz w:val="20"/>
          <w:lang w:val="ru-RU"/>
        </w:rPr>
        <w:t>в отнош</w:t>
      </w:r>
      <w:r w:rsidRPr="00FC17B4">
        <w:rPr>
          <w:color w:val="000000"/>
          <w:sz w:val="20"/>
          <w:lang w:val="ru-RU"/>
        </w:rPr>
        <w:t>ении _________________________________________________________</w:t>
      </w:r>
      <w:r w:rsidRPr="00FC17B4">
        <w:rPr>
          <w:lang w:val="ru-RU"/>
        </w:rPr>
        <w:br/>
      </w:r>
      <w:r>
        <w:rPr>
          <w:color w:val="000000"/>
          <w:sz w:val="20"/>
        </w:rPr>
        <w:t>    </w:t>
      </w:r>
      <w:r w:rsidRPr="00FC17B4">
        <w:rPr>
          <w:color w:val="000000"/>
          <w:sz w:val="20"/>
          <w:lang w:val="ru-RU"/>
        </w:rPr>
        <w:t xml:space="preserve"> (наименование однородной группы проверяемых субъектов (объектов)</w:t>
      </w:r>
    </w:p>
    <w:p w:rsidR="004536AC" w:rsidRPr="00FC17B4" w:rsidRDefault="00FC17B4">
      <w:pPr>
        <w:spacing w:after="0"/>
        <w:rPr>
          <w:lang w:val="ru-RU"/>
        </w:rPr>
      </w:pPr>
      <w:r w:rsidRPr="00FC17B4">
        <w:rPr>
          <w:color w:val="000000"/>
          <w:sz w:val="20"/>
          <w:lang w:val="ru-RU"/>
        </w:rPr>
        <w:t>Государственный орган, назначивший проверку Министерство национальной</w:t>
      </w:r>
      <w:r w:rsidRPr="00FC17B4">
        <w:rPr>
          <w:lang w:val="ru-RU"/>
        </w:rPr>
        <w:br/>
      </w:r>
      <w:r w:rsidRPr="00FC17B4">
        <w:rPr>
          <w:color w:val="000000"/>
          <w:sz w:val="20"/>
          <w:lang w:val="ru-RU"/>
        </w:rPr>
        <w:t>экономики Республики Казахстан</w:t>
      </w:r>
    </w:p>
    <w:p w:rsidR="004536AC" w:rsidRPr="00FC17B4" w:rsidRDefault="00FC17B4">
      <w:pPr>
        <w:spacing w:after="0"/>
        <w:rPr>
          <w:lang w:val="ru-RU"/>
        </w:rPr>
      </w:pPr>
      <w:r w:rsidRPr="00FC17B4">
        <w:rPr>
          <w:color w:val="000000"/>
          <w:sz w:val="20"/>
          <w:lang w:val="ru-RU"/>
        </w:rPr>
        <w:t>Акт о назначении прове</w:t>
      </w:r>
      <w:r w:rsidRPr="00FC17B4">
        <w:rPr>
          <w:color w:val="000000"/>
          <w:sz w:val="20"/>
          <w:lang w:val="ru-RU"/>
        </w:rPr>
        <w:t>рки ___________________________________________</w:t>
      </w:r>
      <w:r w:rsidRPr="00FC17B4">
        <w:rPr>
          <w:lang w:val="ru-RU"/>
        </w:rPr>
        <w:br/>
      </w:r>
      <w:r>
        <w:rPr>
          <w:color w:val="000000"/>
          <w:sz w:val="20"/>
        </w:rPr>
        <w:t>                           </w:t>
      </w:r>
      <w:r w:rsidRPr="00FC17B4">
        <w:rPr>
          <w:color w:val="000000"/>
          <w:sz w:val="20"/>
          <w:lang w:val="ru-RU"/>
        </w:rPr>
        <w:t xml:space="preserve"> (№, дата)</w:t>
      </w:r>
    </w:p>
    <w:p w:rsidR="004536AC" w:rsidRPr="00FC17B4" w:rsidRDefault="00FC17B4">
      <w:pPr>
        <w:spacing w:after="0"/>
        <w:rPr>
          <w:lang w:val="ru-RU"/>
        </w:rPr>
      </w:pPr>
      <w:r w:rsidRPr="00FC17B4">
        <w:rPr>
          <w:color w:val="000000"/>
          <w:sz w:val="20"/>
          <w:lang w:val="ru-RU"/>
        </w:rPr>
        <w:t>Наименование проверяемого субъекта (объекта) ________________________</w:t>
      </w:r>
      <w:r w:rsidRPr="00FC17B4">
        <w:rPr>
          <w:lang w:val="ru-RU"/>
        </w:rPr>
        <w:br/>
      </w:r>
      <w:r w:rsidRPr="00FC17B4">
        <w:rPr>
          <w:color w:val="000000"/>
          <w:sz w:val="20"/>
          <w:lang w:val="ru-RU"/>
        </w:rPr>
        <w:t>_____________________________________________________________________</w:t>
      </w:r>
      <w:r w:rsidRPr="00FC17B4">
        <w:rPr>
          <w:lang w:val="ru-RU"/>
        </w:rPr>
        <w:br/>
      </w:r>
      <w:r w:rsidRPr="00FC17B4">
        <w:rPr>
          <w:color w:val="000000"/>
          <w:sz w:val="20"/>
          <w:lang w:val="ru-RU"/>
        </w:rPr>
        <w:t>ИИН, (БИН) проверяемого субъек</w:t>
      </w:r>
      <w:r w:rsidRPr="00FC17B4">
        <w:rPr>
          <w:color w:val="000000"/>
          <w:sz w:val="20"/>
          <w:lang w:val="ru-RU"/>
        </w:rPr>
        <w:t>та (объекта) __________________________</w:t>
      </w:r>
      <w:r w:rsidRPr="00FC17B4">
        <w:rPr>
          <w:lang w:val="ru-RU"/>
        </w:rPr>
        <w:br/>
      </w:r>
      <w:r w:rsidRPr="00FC17B4">
        <w:rPr>
          <w:color w:val="000000"/>
          <w:sz w:val="20"/>
          <w:lang w:val="ru-RU"/>
        </w:rPr>
        <w:t>_____________________________________________________________________</w:t>
      </w:r>
      <w:r w:rsidRPr="00FC17B4">
        <w:rPr>
          <w:lang w:val="ru-RU"/>
        </w:rPr>
        <w:br/>
      </w:r>
      <w:r w:rsidRPr="00FC17B4">
        <w:rPr>
          <w:color w:val="000000"/>
          <w:sz w:val="20"/>
          <w:lang w:val="ru-RU"/>
        </w:rPr>
        <w:t>Адрес места нахождения 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24"/>
        <w:gridCol w:w="2939"/>
        <w:gridCol w:w="1658"/>
        <w:gridCol w:w="1632"/>
        <w:gridCol w:w="1629"/>
        <w:gridCol w:w="1480"/>
      </w:tblGrid>
      <w:tr w:rsidR="004536AC">
        <w:trPr>
          <w:trHeight w:val="30"/>
          <w:tblCellSpacing w:w="0" w:type="auto"/>
        </w:trPr>
        <w:tc>
          <w:tcPr>
            <w:tcW w:w="7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Default="00FC17B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46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Default="00FC17B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Перечень требований</w:t>
            </w:r>
          </w:p>
        </w:tc>
        <w:tc>
          <w:tcPr>
            <w:tcW w:w="26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Default="00FC17B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Соблюдается </w:t>
            </w:r>
          </w:p>
        </w:tc>
        <w:tc>
          <w:tcPr>
            <w:tcW w:w="25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Default="00FC17B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соблюдается</w:t>
            </w:r>
          </w:p>
        </w:tc>
        <w:tc>
          <w:tcPr>
            <w:tcW w:w="20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Default="00FC17B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Соответствует требованиям</w:t>
            </w:r>
          </w:p>
        </w:tc>
        <w:tc>
          <w:tcPr>
            <w:tcW w:w="13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Default="00FC17B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соответствует требованиям</w:t>
            </w:r>
          </w:p>
        </w:tc>
      </w:tr>
      <w:tr w:rsidR="004536AC" w:rsidRPr="00FC17B4">
        <w:trPr>
          <w:trHeight w:val="30"/>
          <w:tblCellSpacing w:w="0" w:type="auto"/>
        </w:trPr>
        <w:tc>
          <w:tcPr>
            <w:tcW w:w="7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Default="00FC17B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6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20"/>
              <w:ind w:left="20"/>
              <w:rPr>
                <w:lang w:val="ru-RU"/>
              </w:rPr>
            </w:pPr>
            <w:r w:rsidRPr="00FC17B4">
              <w:rPr>
                <w:color w:val="000000"/>
                <w:sz w:val="20"/>
                <w:lang w:val="ru-RU"/>
              </w:rPr>
              <w:t>Предъявление требований к субъектам частного предпринимательства при осуществлении государственной поддержки, установленных на уровне:</w:t>
            </w:r>
            <w:r w:rsidRPr="00FC17B4">
              <w:rPr>
                <w:lang w:val="ru-RU"/>
              </w:rPr>
              <w:br/>
            </w:r>
            <w:r w:rsidRPr="00FC17B4">
              <w:rPr>
                <w:color w:val="000000"/>
                <w:sz w:val="20"/>
                <w:lang w:val="ru-RU"/>
              </w:rPr>
              <w:t>1) законов Республики Казахстан;</w:t>
            </w:r>
            <w:r w:rsidRPr="00FC17B4">
              <w:rPr>
                <w:lang w:val="ru-RU"/>
              </w:rPr>
              <w:br/>
            </w:r>
            <w:r w:rsidRPr="00FC17B4">
              <w:rPr>
                <w:color w:val="000000"/>
                <w:sz w:val="20"/>
                <w:lang w:val="ru-RU"/>
              </w:rPr>
              <w:t>2) указов Президента Республики Казахстан;</w:t>
            </w:r>
            <w:r w:rsidRPr="00FC17B4">
              <w:rPr>
                <w:lang w:val="ru-RU"/>
              </w:rPr>
              <w:br/>
            </w:r>
            <w:r w:rsidRPr="00FC17B4">
              <w:rPr>
                <w:color w:val="000000"/>
                <w:sz w:val="20"/>
                <w:lang w:val="ru-RU"/>
              </w:rPr>
              <w:t>3) постановле</w:t>
            </w:r>
            <w:r w:rsidRPr="00FC17B4">
              <w:rPr>
                <w:color w:val="000000"/>
                <w:sz w:val="20"/>
                <w:lang w:val="ru-RU"/>
              </w:rPr>
              <w:t>ний Правительства Республики Казахстан;</w:t>
            </w:r>
            <w:r w:rsidRPr="00FC17B4">
              <w:rPr>
                <w:lang w:val="ru-RU"/>
              </w:rPr>
              <w:br/>
            </w:r>
            <w:r w:rsidRPr="00FC17B4">
              <w:rPr>
                <w:color w:val="000000"/>
                <w:sz w:val="20"/>
                <w:lang w:val="ru-RU"/>
              </w:rPr>
              <w:t>4) нормативных правовых приказов министров Республики Казахстан и иных руководителей центральных государственных органов;</w:t>
            </w:r>
            <w:r w:rsidRPr="00FC17B4">
              <w:rPr>
                <w:lang w:val="ru-RU"/>
              </w:rPr>
              <w:br/>
            </w:r>
            <w:r w:rsidRPr="00FC17B4">
              <w:rPr>
                <w:color w:val="000000"/>
                <w:sz w:val="20"/>
                <w:lang w:val="ru-RU"/>
              </w:rPr>
              <w:t>5) нормативных правовых актов Национального Банка Республики Казахстан;</w:t>
            </w:r>
            <w:r w:rsidRPr="00FC17B4">
              <w:rPr>
                <w:lang w:val="ru-RU"/>
              </w:rPr>
              <w:br/>
            </w:r>
            <w:r w:rsidRPr="00FC17B4">
              <w:rPr>
                <w:color w:val="000000"/>
                <w:sz w:val="20"/>
                <w:lang w:val="ru-RU"/>
              </w:rPr>
              <w:t xml:space="preserve">6) решений местных </w:t>
            </w:r>
            <w:r w:rsidRPr="00FC17B4">
              <w:rPr>
                <w:color w:val="000000"/>
                <w:sz w:val="20"/>
                <w:lang w:val="ru-RU"/>
              </w:rPr>
              <w:t>представительных органов</w:t>
            </w:r>
          </w:p>
        </w:tc>
        <w:tc>
          <w:tcPr>
            <w:tcW w:w="26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0"/>
              <w:rPr>
                <w:lang w:val="ru-RU"/>
              </w:rPr>
            </w:pPr>
            <w:r w:rsidRPr="00FC17B4">
              <w:rPr>
                <w:lang w:val="ru-RU"/>
              </w:rPr>
              <w:br/>
            </w:r>
          </w:p>
        </w:tc>
        <w:tc>
          <w:tcPr>
            <w:tcW w:w="25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0"/>
              <w:rPr>
                <w:lang w:val="ru-RU"/>
              </w:rPr>
            </w:pPr>
            <w:r w:rsidRPr="00FC17B4">
              <w:rPr>
                <w:lang w:val="ru-RU"/>
              </w:rPr>
              <w:br/>
            </w:r>
          </w:p>
        </w:tc>
        <w:tc>
          <w:tcPr>
            <w:tcW w:w="20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0"/>
              <w:rPr>
                <w:lang w:val="ru-RU"/>
              </w:rPr>
            </w:pPr>
            <w:r w:rsidRPr="00FC17B4">
              <w:rPr>
                <w:lang w:val="ru-RU"/>
              </w:rPr>
              <w:br/>
            </w:r>
          </w:p>
        </w:tc>
        <w:tc>
          <w:tcPr>
            <w:tcW w:w="13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0"/>
              <w:rPr>
                <w:lang w:val="ru-RU"/>
              </w:rPr>
            </w:pPr>
            <w:r w:rsidRPr="00FC17B4">
              <w:rPr>
                <w:lang w:val="ru-RU"/>
              </w:rPr>
              <w:br/>
            </w:r>
          </w:p>
        </w:tc>
      </w:tr>
      <w:tr w:rsidR="004536AC" w:rsidRPr="00FC17B4">
        <w:trPr>
          <w:trHeight w:val="30"/>
          <w:tblCellSpacing w:w="0" w:type="auto"/>
        </w:trPr>
        <w:tc>
          <w:tcPr>
            <w:tcW w:w="7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Default="00FC17B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6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sz w:val="20"/>
              </w:rPr>
              <w:t>C</w:t>
            </w:r>
            <w:r w:rsidRPr="00FC17B4">
              <w:rPr>
                <w:color w:val="000000"/>
                <w:sz w:val="20"/>
                <w:lang w:val="ru-RU"/>
              </w:rPr>
              <w:t xml:space="preserve">облюдение порядка </w:t>
            </w:r>
            <w:r w:rsidRPr="00FC17B4">
              <w:rPr>
                <w:color w:val="000000"/>
                <w:sz w:val="20"/>
                <w:lang w:val="ru-RU"/>
              </w:rPr>
              <w:lastRenderedPageBreak/>
              <w:t xml:space="preserve">(правил, условий) осуществления государственной поддержки субъектам частного предпринимательства, установленного постановлением Правительства Республики Казахстан или иным нормативным правовым актам, </w:t>
            </w:r>
            <w:r w:rsidRPr="00FC17B4">
              <w:rPr>
                <w:color w:val="000000"/>
                <w:sz w:val="20"/>
                <w:lang w:val="ru-RU"/>
              </w:rPr>
              <w:t>юридическая сила которого не ниже уровня постановления Правительства Республики Казахстан, в том числе:</w:t>
            </w:r>
            <w:r w:rsidRPr="00FC17B4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  <w:r w:rsidRPr="00FC17B4">
              <w:rPr>
                <w:color w:val="000000"/>
                <w:sz w:val="20"/>
                <w:lang w:val="ru-RU"/>
              </w:rPr>
              <w:t xml:space="preserve"> соответствия субъектов частного предпринимательства условиям, критериям программы государственной поддержи;</w:t>
            </w:r>
            <w:r w:rsidRPr="00FC17B4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  <w:r w:rsidRPr="00FC17B4">
              <w:rPr>
                <w:color w:val="000000"/>
                <w:sz w:val="20"/>
                <w:lang w:val="ru-RU"/>
              </w:rPr>
              <w:t xml:space="preserve"> соблюдения сроков рассмотрения заявлений</w:t>
            </w:r>
            <w:r w:rsidRPr="00FC17B4">
              <w:rPr>
                <w:color w:val="000000"/>
                <w:sz w:val="20"/>
                <w:lang w:val="ru-RU"/>
              </w:rPr>
              <w:t xml:space="preserve"> субъектов частного предпринимательства;</w:t>
            </w:r>
            <w:r w:rsidRPr="00FC17B4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  <w:r w:rsidRPr="00FC17B4">
              <w:rPr>
                <w:color w:val="000000"/>
                <w:sz w:val="20"/>
                <w:lang w:val="ru-RU"/>
              </w:rPr>
              <w:t xml:space="preserve"> соблюдения сроков осуществление государственной поддержки;</w:t>
            </w:r>
            <w:r w:rsidRPr="00FC17B4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  <w:r w:rsidRPr="00FC17B4">
              <w:rPr>
                <w:color w:val="000000"/>
                <w:sz w:val="20"/>
                <w:lang w:val="ru-RU"/>
              </w:rPr>
              <w:t xml:space="preserve"> осуществления отказов в осуществлении государственной поддержки по основаниям, предусмотренным в законодательстве Республики Казахстан;</w:t>
            </w:r>
            <w:r w:rsidRPr="00FC17B4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  <w:r w:rsidRPr="00FC17B4">
              <w:rPr>
                <w:color w:val="000000"/>
                <w:sz w:val="20"/>
                <w:lang w:val="ru-RU"/>
              </w:rPr>
              <w:t xml:space="preserve"> правомерного о</w:t>
            </w:r>
            <w:r w:rsidRPr="00FC17B4">
              <w:rPr>
                <w:color w:val="000000"/>
                <w:sz w:val="20"/>
                <w:lang w:val="ru-RU"/>
              </w:rPr>
              <w:t>существления государственной поддержки</w:t>
            </w:r>
          </w:p>
        </w:tc>
        <w:tc>
          <w:tcPr>
            <w:tcW w:w="26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0"/>
              <w:rPr>
                <w:lang w:val="ru-RU"/>
              </w:rPr>
            </w:pPr>
            <w:r w:rsidRPr="00FC17B4">
              <w:rPr>
                <w:lang w:val="ru-RU"/>
              </w:rPr>
              <w:lastRenderedPageBreak/>
              <w:br/>
            </w:r>
          </w:p>
        </w:tc>
        <w:tc>
          <w:tcPr>
            <w:tcW w:w="25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0"/>
              <w:rPr>
                <w:lang w:val="ru-RU"/>
              </w:rPr>
            </w:pPr>
            <w:r w:rsidRPr="00FC17B4">
              <w:rPr>
                <w:lang w:val="ru-RU"/>
              </w:rPr>
              <w:lastRenderedPageBreak/>
              <w:br/>
            </w:r>
          </w:p>
        </w:tc>
        <w:tc>
          <w:tcPr>
            <w:tcW w:w="20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0"/>
              <w:rPr>
                <w:lang w:val="ru-RU"/>
              </w:rPr>
            </w:pPr>
            <w:r w:rsidRPr="00FC17B4">
              <w:rPr>
                <w:lang w:val="ru-RU"/>
              </w:rPr>
              <w:lastRenderedPageBreak/>
              <w:br/>
            </w:r>
          </w:p>
        </w:tc>
        <w:tc>
          <w:tcPr>
            <w:tcW w:w="13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0"/>
              <w:rPr>
                <w:lang w:val="ru-RU"/>
              </w:rPr>
            </w:pPr>
            <w:r w:rsidRPr="00FC17B4">
              <w:rPr>
                <w:lang w:val="ru-RU"/>
              </w:rPr>
              <w:lastRenderedPageBreak/>
              <w:br/>
            </w:r>
          </w:p>
        </w:tc>
      </w:tr>
      <w:tr w:rsidR="004536AC" w:rsidRPr="00FC17B4">
        <w:trPr>
          <w:trHeight w:val="30"/>
          <w:tblCellSpacing w:w="0" w:type="auto"/>
        </w:trPr>
        <w:tc>
          <w:tcPr>
            <w:tcW w:w="7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Default="00FC17B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3</w:t>
            </w:r>
          </w:p>
        </w:tc>
        <w:tc>
          <w:tcPr>
            <w:tcW w:w="46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20"/>
              <w:ind w:left="20"/>
              <w:rPr>
                <w:lang w:val="ru-RU"/>
              </w:rPr>
            </w:pPr>
            <w:r w:rsidRPr="00FC17B4">
              <w:rPr>
                <w:color w:val="000000"/>
                <w:sz w:val="20"/>
                <w:lang w:val="ru-RU"/>
              </w:rPr>
              <w:t>Осуществление государственной финансовой поддержки субъектам частного предпринимательства, порядок и форма, которой утверждены постановлением Правительства Республики Казахстан или иным нормативным правовым</w:t>
            </w:r>
            <w:r w:rsidRPr="00FC17B4">
              <w:rPr>
                <w:color w:val="000000"/>
                <w:sz w:val="20"/>
                <w:lang w:val="ru-RU"/>
              </w:rPr>
              <w:t xml:space="preserve"> актам, юридическая сила которого выше уровня постановления </w:t>
            </w:r>
            <w:r w:rsidRPr="00FC17B4">
              <w:rPr>
                <w:color w:val="000000"/>
                <w:sz w:val="20"/>
                <w:lang w:val="ru-RU"/>
              </w:rPr>
              <w:lastRenderedPageBreak/>
              <w:t>Правительства Республики Казахстан</w:t>
            </w:r>
          </w:p>
        </w:tc>
        <w:tc>
          <w:tcPr>
            <w:tcW w:w="26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0"/>
              <w:rPr>
                <w:lang w:val="ru-RU"/>
              </w:rPr>
            </w:pPr>
            <w:r w:rsidRPr="00FC17B4">
              <w:rPr>
                <w:lang w:val="ru-RU"/>
              </w:rPr>
              <w:lastRenderedPageBreak/>
              <w:br/>
            </w:r>
          </w:p>
        </w:tc>
        <w:tc>
          <w:tcPr>
            <w:tcW w:w="25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0"/>
              <w:rPr>
                <w:lang w:val="ru-RU"/>
              </w:rPr>
            </w:pPr>
            <w:r w:rsidRPr="00FC17B4">
              <w:rPr>
                <w:lang w:val="ru-RU"/>
              </w:rPr>
              <w:br/>
            </w:r>
          </w:p>
        </w:tc>
        <w:tc>
          <w:tcPr>
            <w:tcW w:w="20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0"/>
              <w:rPr>
                <w:lang w:val="ru-RU"/>
              </w:rPr>
            </w:pPr>
            <w:r w:rsidRPr="00FC17B4">
              <w:rPr>
                <w:lang w:val="ru-RU"/>
              </w:rPr>
              <w:br/>
            </w:r>
          </w:p>
        </w:tc>
        <w:tc>
          <w:tcPr>
            <w:tcW w:w="13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36AC" w:rsidRPr="00FC17B4" w:rsidRDefault="00FC17B4">
            <w:pPr>
              <w:spacing w:after="0"/>
              <w:rPr>
                <w:lang w:val="ru-RU"/>
              </w:rPr>
            </w:pPr>
            <w:r w:rsidRPr="00FC17B4">
              <w:rPr>
                <w:lang w:val="ru-RU"/>
              </w:rPr>
              <w:br/>
            </w:r>
          </w:p>
        </w:tc>
      </w:tr>
    </w:tbl>
    <w:p w:rsidR="004536AC" w:rsidRPr="00FC17B4" w:rsidRDefault="00FC17B4">
      <w:pPr>
        <w:spacing w:after="0"/>
        <w:rPr>
          <w:lang w:val="ru-RU"/>
        </w:rPr>
      </w:pPr>
      <w:r w:rsidRPr="00FC17B4">
        <w:rPr>
          <w:color w:val="000000"/>
          <w:sz w:val="20"/>
          <w:lang w:val="ru-RU"/>
        </w:rPr>
        <w:t>Должностное (ые) лицо (а) ___________ _________</w:t>
      </w:r>
      <w:r w:rsidRPr="00FC17B4">
        <w:rPr>
          <w:lang w:val="ru-RU"/>
        </w:rPr>
        <w:br/>
      </w:r>
      <w:r>
        <w:rPr>
          <w:color w:val="000000"/>
          <w:sz w:val="20"/>
        </w:rPr>
        <w:t>                         </w:t>
      </w:r>
      <w:r w:rsidRPr="00FC17B4">
        <w:rPr>
          <w:color w:val="000000"/>
          <w:sz w:val="20"/>
          <w:lang w:val="ru-RU"/>
        </w:rPr>
        <w:t xml:space="preserve"> (должность) (подпись)</w:t>
      </w:r>
      <w:r w:rsidRPr="00FC17B4">
        <w:rPr>
          <w:lang w:val="ru-RU"/>
        </w:rPr>
        <w:br/>
      </w:r>
      <w:r>
        <w:rPr>
          <w:color w:val="000000"/>
          <w:sz w:val="20"/>
        </w:rPr>
        <w:t>                         </w:t>
      </w:r>
      <w:r w:rsidRPr="00FC17B4">
        <w:rPr>
          <w:color w:val="000000"/>
          <w:sz w:val="20"/>
          <w:lang w:val="ru-RU"/>
        </w:rPr>
        <w:t xml:space="preserve"> ______________________________</w:t>
      </w:r>
      <w:r w:rsidRPr="00FC17B4">
        <w:rPr>
          <w:color w:val="000000"/>
          <w:sz w:val="20"/>
          <w:lang w:val="ru-RU"/>
        </w:rPr>
        <w:t>_______</w:t>
      </w:r>
      <w:r w:rsidRPr="00FC17B4">
        <w:rPr>
          <w:lang w:val="ru-RU"/>
        </w:rPr>
        <w:br/>
      </w:r>
      <w:r>
        <w:rPr>
          <w:color w:val="000000"/>
          <w:sz w:val="20"/>
        </w:rPr>
        <w:t>                         </w:t>
      </w:r>
      <w:r w:rsidRPr="00FC17B4">
        <w:rPr>
          <w:color w:val="000000"/>
          <w:sz w:val="20"/>
          <w:lang w:val="ru-RU"/>
        </w:rPr>
        <w:t xml:space="preserve"> (фамилия, имя, отчество (при наличии)</w:t>
      </w:r>
    </w:p>
    <w:p w:rsidR="004536AC" w:rsidRPr="00FC17B4" w:rsidRDefault="00FC17B4">
      <w:pPr>
        <w:spacing w:after="0"/>
        <w:rPr>
          <w:lang w:val="ru-RU"/>
        </w:rPr>
      </w:pPr>
      <w:r w:rsidRPr="00FC17B4">
        <w:rPr>
          <w:color w:val="000000"/>
          <w:sz w:val="20"/>
          <w:lang w:val="ru-RU"/>
        </w:rPr>
        <w:t>Руководитель</w:t>
      </w:r>
      <w:r w:rsidRPr="00FC17B4">
        <w:rPr>
          <w:lang w:val="ru-RU"/>
        </w:rPr>
        <w:br/>
      </w:r>
      <w:r w:rsidRPr="00FC17B4">
        <w:rPr>
          <w:color w:val="000000"/>
          <w:sz w:val="20"/>
          <w:lang w:val="ru-RU"/>
        </w:rPr>
        <w:t>проверяемого субъекта _______________________________________________</w:t>
      </w:r>
      <w:r w:rsidRPr="00FC17B4">
        <w:rPr>
          <w:lang w:val="ru-RU"/>
        </w:rPr>
        <w:br/>
      </w:r>
      <w:r>
        <w:rPr>
          <w:color w:val="000000"/>
          <w:sz w:val="20"/>
        </w:rPr>
        <w:t>                   </w:t>
      </w:r>
      <w:r w:rsidRPr="00FC17B4">
        <w:rPr>
          <w:color w:val="000000"/>
          <w:sz w:val="20"/>
          <w:lang w:val="ru-RU"/>
        </w:rPr>
        <w:t xml:space="preserve"> (фамилия, имя, отчество (при наличии), должность)</w:t>
      </w:r>
      <w:r w:rsidRPr="00FC17B4">
        <w:rPr>
          <w:lang w:val="ru-RU"/>
        </w:rPr>
        <w:br/>
      </w:r>
      <w:r w:rsidRPr="00FC17B4">
        <w:rPr>
          <w:color w:val="000000"/>
          <w:sz w:val="20"/>
          <w:lang w:val="ru-RU"/>
        </w:rPr>
        <w:t>______________</w:t>
      </w:r>
      <w:r w:rsidRPr="00FC17B4">
        <w:rPr>
          <w:lang w:val="ru-RU"/>
        </w:rPr>
        <w:br/>
      </w:r>
      <w:r w:rsidRPr="00FC17B4">
        <w:rPr>
          <w:color w:val="000000"/>
          <w:sz w:val="20"/>
          <w:lang w:val="ru-RU"/>
        </w:rPr>
        <w:t>(подпись)</w:t>
      </w:r>
    </w:p>
    <w:p w:rsidR="004536AC" w:rsidRPr="00FC17B4" w:rsidRDefault="00FC17B4">
      <w:pPr>
        <w:spacing w:after="0"/>
        <w:rPr>
          <w:lang w:val="ru-RU"/>
        </w:rPr>
      </w:pPr>
      <w:r w:rsidRPr="00FC17B4">
        <w:rPr>
          <w:lang w:val="ru-RU"/>
        </w:rPr>
        <w:br/>
      </w:r>
      <w:r w:rsidRPr="00FC17B4">
        <w:rPr>
          <w:lang w:val="ru-RU"/>
        </w:rPr>
        <w:br/>
      </w:r>
    </w:p>
    <w:p w:rsidR="004536AC" w:rsidRPr="00FC17B4" w:rsidRDefault="00FC17B4">
      <w:pPr>
        <w:pStyle w:val="disclaimer"/>
        <w:rPr>
          <w:lang w:val="ru-RU"/>
        </w:rPr>
      </w:pPr>
      <w:r w:rsidRPr="00FC17B4">
        <w:rPr>
          <w:color w:val="000000"/>
          <w:lang w:val="ru-RU"/>
        </w:rPr>
        <w:t>© 2</w:t>
      </w:r>
      <w:r w:rsidRPr="00FC17B4">
        <w:rPr>
          <w:color w:val="000000"/>
          <w:lang w:val="ru-RU"/>
        </w:rPr>
        <w:t>012. РГП на ПХВ Республиканский центр правовой информации Министерства юстиции Республики Казахстан</w:t>
      </w:r>
    </w:p>
    <w:sectPr w:rsidR="004536AC" w:rsidRPr="00FC17B4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6AC"/>
    <w:rsid w:val="004536AC"/>
    <w:rsid w:val="00FC1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3D69A9-EBB0-4C8A-B54B-0F2002D1A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43</Pages>
  <Words>11315</Words>
  <Characters>64502</Characters>
  <Application>Microsoft Office Word</Application>
  <DocSecurity>0</DocSecurity>
  <Lines>537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Vladyslav Pinchuk</dc:creator>
  <cp:lastModifiedBy>Vladyslav Pinchuk</cp:lastModifiedBy>
  <cp:revision>2</cp:revision>
  <dcterms:created xsi:type="dcterms:W3CDTF">2017-01-16T11:14:00Z</dcterms:created>
  <dcterms:modified xsi:type="dcterms:W3CDTF">2017-01-16T11:14:00Z</dcterms:modified>
</cp:coreProperties>
</file>