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35" w:rsidRDefault="0066369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b/>
          <w:color w:val="000000"/>
          <w:lang w:val="ru-RU"/>
        </w:rPr>
        <w:t>Об утверждении форм проверочных листов по налоговым проверкам</w:t>
      </w:r>
    </w:p>
    <w:p w:rsidR="004F1A35" w:rsidRDefault="00663691">
      <w:pPr>
        <w:spacing w:after="0"/>
      </w:pPr>
      <w:r w:rsidRPr="00663691">
        <w:rPr>
          <w:color w:val="000000"/>
          <w:sz w:val="20"/>
          <w:lang w:val="ru-RU"/>
        </w:rPr>
        <w:t xml:space="preserve">Совместный приказ Министра финансов Республики Казахстан от 15 января 2015 года № 25 и Министра национальной экономики Республики Казахстан от 22 января 2015 года № 40. </w:t>
      </w:r>
      <w:proofErr w:type="spellStart"/>
      <w:r>
        <w:rPr>
          <w:color w:val="000000"/>
          <w:sz w:val="20"/>
        </w:rPr>
        <w:t>Зарегистрирован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24 </w:t>
      </w:r>
      <w:proofErr w:type="spellStart"/>
      <w:r>
        <w:rPr>
          <w:color w:val="000000"/>
          <w:sz w:val="20"/>
        </w:rPr>
        <w:t>февраля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10319</w:t>
      </w:r>
    </w:p>
    <w:p w:rsidR="004F1A35" w:rsidRDefault="00663691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663691">
        <w:rPr>
          <w:color w:val="000000"/>
          <w:sz w:val="20"/>
          <w:lang w:val="ru-RU"/>
        </w:rPr>
        <w:t>В целях реализации</w:t>
      </w:r>
      <w:r>
        <w:rPr>
          <w:color w:val="000000"/>
          <w:sz w:val="20"/>
        </w:rPr>
        <w:t> </w:t>
      </w:r>
      <w:r w:rsidRPr="00663691">
        <w:rPr>
          <w:color w:val="000000"/>
          <w:sz w:val="20"/>
          <w:lang w:val="ru-RU"/>
        </w:rPr>
        <w:t>статьи 15 Закона Республики Казахстан от 6 января 2011 года «О государственном контр</w:t>
      </w:r>
      <w:bookmarkStart w:id="1" w:name="_GoBack"/>
      <w:bookmarkEnd w:id="1"/>
      <w:r w:rsidRPr="00663691">
        <w:rPr>
          <w:color w:val="000000"/>
          <w:sz w:val="20"/>
          <w:lang w:val="ru-RU"/>
        </w:rPr>
        <w:t xml:space="preserve">оле и надзоре в Республике Казахстан» </w:t>
      </w:r>
      <w:r w:rsidRPr="00663691">
        <w:rPr>
          <w:b/>
          <w:color w:val="000000"/>
          <w:sz w:val="20"/>
          <w:lang w:val="ru-RU"/>
        </w:rPr>
        <w:t>ПРИКАЗЫВАЕМ</w:t>
      </w:r>
      <w:r w:rsidRPr="00663691">
        <w:rPr>
          <w:color w:val="000000"/>
          <w:sz w:val="20"/>
          <w:lang w:val="ru-RU"/>
        </w:rPr>
        <w:t>: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налоговым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комплексным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тематическим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налоговым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встречным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налоговым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 xml:space="preserve">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тематическим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налоговым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вопросам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3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хронометражному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обследованию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4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663691">
        <w:rPr>
          <w:color w:val="000000"/>
          <w:sz w:val="20"/>
          <w:lang w:val="ru-RU"/>
        </w:rPr>
        <w:t>2. Признать утратившим силу</w:t>
      </w:r>
      <w:r>
        <w:rPr>
          <w:color w:val="000000"/>
          <w:sz w:val="20"/>
        </w:rPr>
        <w:t> </w:t>
      </w:r>
      <w:r w:rsidRPr="00663691">
        <w:rPr>
          <w:color w:val="000000"/>
          <w:sz w:val="20"/>
          <w:lang w:val="ru-RU"/>
        </w:rPr>
        <w:t>совместный</w:t>
      </w:r>
      <w:r>
        <w:rPr>
          <w:color w:val="000000"/>
          <w:sz w:val="20"/>
        </w:rPr>
        <w:t> </w:t>
      </w:r>
      <w:r w:rsidRPr="00663691">
        <w:rPr>
          <w:color w:val="000000"/>
          <w:sz w:val="20"/>
          <w:lang w:val="ru-RU"/>
        </w:rPr>
        <w:t>п</w:t>
      </w:r>
      <w:r w:rsidRPr="00663691">
        <w:rPr>
          <w:color w:val="000000"/>
          <w:sz w:val="20"/>
          <w:lang w:val="ru-RU"/>
        </w:rPr>
        <w:t xml:space="preserve">риказ Министра финансов Республики Казахстан от 16 сентября 2011 года № 469 и </w:t>
      </w:r>
      <w:proofErr w:type="spellStart"/>
      <w:r w:rsidRPr="00663691">
        <w:rPr>
          <w:color w:val="000000"/>
          <w:sz w:val="20"/>
          <w:lang w:val="ru-RU"/>
        </w:rPr>
        <w:t>и.о</w:t>
      </w:r>
      <w:proofErr w:type="spellEnd"/>
      <w:r w:rsidRPr="00663691">
        <w:rPr>
          <w:color w:val="000000"/>
          <w:sz w:val="20"/>
          <w:lang w:val="ru-RU"/>
        </w:rPr>
        <w:t>. Министра экономического развития и торговли Республики Казахстан от 16 сентября 2011 года № 304 «Об утверждении формы проверочного листа по плановым комплексным или плановым</w:t>
      </w:r>
      <w:r w:rsidRPr="00663691">
        <w:rPr>
          <w:color w:val="000000"/>
          <w:sz w:val="20"/>
          <w:lang w:val="ru-RU"/>
        </w:rPr>
        <w:t xml:space="preserve"> тематическим налоговым проверкам в сфере частного предпринимательства по вопросам исполнения норм налогового законодательства, а также иного законодательства Республики Казахстан, контроль за исполнением которого возложен на органы налоговой службы» (заре</w:t>
      </w:r>
      <w:r w:rsidRPr="00663691">
        <w:rPr>
          <w:color w:val="000000"/>
          <w:sz w:val="20"/>
          <w:lang w:val="ru-RU"/>
        </w:rPr>
        <w:t>гистрирован в Реестре государственной регистрации нормативных правовых актов за № 7252, опубликован в газете «Юридическая газета» от 27 октября 2011 года № 157 (2147)).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доходов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Е</w:t>
      </w:r>
      <w:r>
        <w:rPr>
          <w:color w:val="000000"/>
          <w:sz w:val="20"/>
        </w:rPr>
        <w:t>ргожин</w:t>
      </w:r>
      <w:proofErr w:type="spellEnd"/>
      <w:r>
        <w:rPr>
          <w:color w:val="000000"/>
          <w:sz w:val="20"/>
        </w:rPr>
        <w:t xml:space="preserve"> Д.Е.)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</w:t>
      </w:r>
      <w:r>
        <w:rPr>
          <w:color w:val="000000"/>
          <w:sz w:val="20"/>
        </w:rPr>
        <w:t>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средствах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массовой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";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финансов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</w:t>
      </w:r>
      <w:r>
        <w:rPr>
          <w:color w:val="000000"/>
          <w:sz w:val="20"/>
        </w:rPr>
        <w:t>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0"/>
    <w:p w:rsidR="004F1A35" w:rsidRPr="00663691" w:rsidRDefault="00663691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663691">
        <w:rPr>
          <w:i/>
          <w:color w:val="000000"/>
          <w:sz w:val="20"/>
          <w:lang w:val="ru-RU"/>
        </w:rPr>
        <w:t>Министр финансов</w:t>
      </w:r>
      <w:r>
        <w:rPr>
          <w:i/>
          <w:color w:val="000000"/>
          <w:sz w:val="20"/>
        </w:rPr>
        <w:t>          </w:t>
      </w:r>
      <w:r w:rsidRPr="00663691">
        <w:rPr>
          <w:i/>
          <w:color w:val="000000"/>
          <w:sz w:val="20"/>
          <w:lang w:val="ru-RU"/>
        </w:rPr>
        <w:t xml:space="preserve"> Министр национальной </w:t>
      </w:r>
      <w:r w:rsidRPr="006636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691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</w:t>
      </w:r>
      <w:r w:rsidRPr="00663691">
        <w:rPr>
          <w:i/>
          <w:color w:val="000000"/>
          <w:sz w:val="20"/>
          <w:lang w:val="ru-RU"/>
        </w:rPr>
        <w:t xml:space="preserve"> экон</w:t>
      </w:r>
      <w:r w:rsidRPr="00663691">
        <w:rPr>
          <w:i/>
          <w:color w:val="000000"/>
          <w:sz w:val="20"/>
          <w:lang w:val="ru-RU"/>
        </w:rPr>
        <w:t>омики</w:t>
      </w:r>
      <w:r w:rsidRPr="00663691">
        <w:rPr>
          <w:lang w:val="ru-RU"/>
        </w:rPr>
        <w:br/>
      </w:r>
      <w:r>
        <w:rPr>
          <w:i/>
          <w:color w:val="000000"/>
          <w:sz w:val="20"/>
        </w:rPr>
        <w:t>                                  </w:t>
      </w:r>
      <w:r w:rsidRPr="00663691">
        <w:rPr>
          <w:i/>
          <w:color w:val="000000"/>
          <w:sz w:val="20"/>
          <w:lang w:val="ru-RU"/>
        </w:rPr>
        <w:t xml:space="preserve"> Республики Казахстан</w:t>
      </w:r>
      <w:r w:rsidRPr="00663691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691">
        <w:rPr>
          <w:i/>
          <w:color w:val="000000"/>
          <w:sz w:val="20"/>
          <w:lang w:val="ru-RU"/>
        </w:rPr>
        <w:t xml:space="preserve"> _____________ </w:t>
      </w:r>
      <w:proofErr w:type="spellStart"/>
      <w:r w:rsidRPr="00663691">
        <w:rPr>
          <w:i/>
          <w:color w:val="000000"/>
          <w:sz w:val="20"/>
          <w:lang w:val="ru-RU"/>
        </w:rPr>
        <w:t>Б.Султанов</w:t>
      </w:r>
      <w:proofErr w:type="spellEnd"/>
      <w:r>
        <w:rPr>
          <w:i/>
          <w:color w:val="000000"/>
          <w:sz w:val="20"/>
        </w:rPr>
        <w:t>    </w:t>
      </w:r>
      <w:r w:rsidRPr="00663691">
        <w:rPr>
          <w:i/>
          <w:color w:val="000000"/>
          <w:sz w:val="20"/>
          <w:lang w:val="ru-RU"/>
        </w:rPr>
        <w:t xml:space="preserve"> _____________ Е. </w:t>
      </w:r>
      <w:proofErr w:type="spellStart"/>
      <w:r w:rsidRPr="00663691">
        <w:rPr>
          <w:i/>
          <w:color w:val="000000"/>
          <w:sz w:val="20"/>
          <w:lang w:val="ru-RU"/>
        </w:rPr>
        <w:t>Досаев</w:t>
      </w:r>
      <w:proofErr w:type="spellEnd"/>
    </w:p>
    <w:p w:rsidR="004F1A35" w:rsidRPr="00663691" w:rsidRDefault="00663691">
      <w:pPr>
        <w:spacing w:after="0"/>
        <w:jc w:val="right"/>
        <w:rPr>
          <w:lang w:val="ru-RU"/>
        </w:rPr>
      </w:pPr>
      <w:bookmarkStart w:id="2" w:name="z6"/>
      <w:r w:rsidRPr="0066369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Министра финансов</w:t>
      </w:r>
      <w:r>
        <w:rPr>
          <w:color w:val="000000"/>
          <w:sz w:val="20"/>
        </w:rPr>
        <w:t>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от 15 января 2015 года № 25,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Мини</w:t>
      </w:r>
      <w:r w:rsidRPr="00663691">
        <w:rPr>
          <w:color w:val="000000"/>
          <w:sz w:val="20"/>
          <w:lang w:val="ru-RU"/>
        </w:rPr>
        <w:t>стра национальной экономики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от 15 января 2015 года № 40</w:t>
      </w:r>
      <w:r>
        <w:rPr>
          <w:color w:val="000000"/>
          <w:sz w:val="20"/>
        </w:rPr>
        <w:t> </w:t>
      </w:r>
      <w:r w:rsidRPr="00663691">
        <w:rPr>
          <w:color w:val="000000"/>
          <w:sz w:val="20"/>
          <w:lang w:val="ru-RU"/>
        </w:rPr>
        <w:t xml:space="preserve"> </w:t>
      </w:r>
    </w:p>
    <w:bookmarkEnd w:id="2"/>
    <w:p w:rsidR="004F1A35" w:rsidRPr="00663691" w:rsidRDefault="00663691">
      <w:pPr>
        <w:spacing w:after="0"/>
        <w:jc w:val="right"/>
        <w:rPr>
          <w:lang w:val="ru-RU"/>
        </w:rPr>
      </w:pPr>
      <w:r w:rsidRPr="00663691">
        <w:rPr>
          <w:color w:val="000000"/>
          <w:sz w:val="20"/>
          <w:lang w:val="ru-RU"/>
        </w:rPr>
        <w:lastRenderedPageBreak/>
        <w:t>форма</w:t>
      </w:r>
    </w:p>
    <w:p w:rsidR="004F1A35" w:rsidRPr="00663691" w:rsidRDefault="00663691">
      <w:pPr>
        <w:spacing w:after="0"/>
        <w:rPr>
          <w:lang w:val="ru-RU"/>
        </w:rPr>
      </w:pPr>
      <w:bookmarkStart w:id="3" w:name="z7"/>
      <w:r>
        <w:rPr>
          <w:color w:val="000000"/>
          <w:sz w:val="20"/>
        </w:rPr>
        <w:t>                        </w:t>
      </w:r>
      <w:r w:rsidRPr="006636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63691">
        <w:rPr>
          <w:b/>
          <w:color w:val="000000"/>
          <w:sz w:val="20"/>
          <w:lang w:val="ru-RU"/>
        </w:rPr>
        <w:t>ПРОВЕРОЧНЫЙ ЛИСТ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663691">
        <w:rPr>
          <w:color w:val="000000"/>
          <w:sz w:val="20"/>
          <w:lang w:val="ru-RU"/>
        </w:rPr>
        <w:t xml:space="preserve"> по комплексным или тематическим налоговым проверкам</w:t>
      </w:r>
    </w:p>
    <w:bookmarkEnd w:id="3"/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Государственный орган, назначивший проверку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</w:t>
      </w:r>
      <w:r w:rsidRPr="00663691">
        <w:rPr>
          <w:color w:val="000000"/>
          <w:sz w:val="20"/>
          <w:lang w:val="ru-RU"/>
        </w:rPr>
        <w:t>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Предписание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</w:t>
      </w:r>
      <w:r w:rsidRPr="00663691">
        <w:rPr>
          <w:color w:val="000000"/>
          <w:sz w:val="20"/>
          <w:lang w:val="ru-RU"/>
        </w:rPr>
        <w:t>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663691">
        <w:rPr>
          <w:color w:val="000000"/>
          <w:sz w:val="20"/>
          <w:lang w:val="ru-RU"/>
        </w:rPr>
        <w:t xml:space="preserve"> (№, дата)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Ф.И.О. или наименование налогоплательщика (налогового агента)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Индивидуальный идентификационный номер/ бизнес-идентификационный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номер (ИИН/БИН) ___________________________________</w:t>
      </w:r>
      <w:r w:rsidRPr="00663691">
        <w:rPr>
          <w:color w:val="000000"/>
          <w:sz w:val="20"/>
          <w:lang w:val="ru-RU"/>
        </w:rPr>
        <w:t>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5"/>
        <w:gridCol w:w="8807"/>
      </w:tblGrid>
      <w:tr w:rsidR="004F1A35">
        <w:trPr>
          <w:trHeight w:val="36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</w:tr>
      <w:tr w:rsidR="004F1A35" w:rsidRPr="00663691">
        <w:trPr>
          <w:trHeight w:val="195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Соблюдение налогового законодательства Республики Казахстан по всем видам налогов и других обязательных платежей в бюджет, полноты и своевременности исчисления, удержания и перечисления обязательных пенсионных </w:t>
            </w:r>
            <w:r w:rsidRPr="00663691">
              <w:rPr>
                <w:color w:val="000000"/>
                <w:sz w:val="20"/>
                <w:lang w:val="ru-RU"/>
              </w:rPr>
              <w:t>взносов, обязательных профессиональных пенсионных взносов, полноты и своевременности исчисления и уплаты социальных отчислений</w:t>
            </w:r>
          </w:p>
        </w:tc>
      </w:tr>
      <w:tr w:rsidR="004F1A35" w:rsidRPr="00663691">
        <w:trPr>
          <w:trHeight w:val="195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Соблюдение налогового законодательства Республики Казахстан, а также иного законодательства Республики Казахстан по вопросам, </w:t>
            </w:r>
            <w:r w:rsidRPr="00663691">
              <w:rPr>
                <w:color w:val="000000"/>
                <w:sz w:val="20"/>
                <w:lang w:val="ru-RU"/>
              </w:rPr>
              <w:t>предусмотренным в подпункте 2) пункта 5 статьи 627 Кодекса Республики Казахстан от 10 декабря 2008 года «О налогах и других обязательных платежах в бюджет» (Налоговый кодекс), согласно предписанию, в том числе:</w:t>
            </w:r>
          </w:p>
        </w:tc>
      </w:tr>
      <w:tr w:rsidR="004F1A35" w:rsidRPr="00663691">
        <w:trPr>
          <w:trHeight w:val="69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исполнения налогового обязательства по о</w:t>
            </w:r>
            <w:r w:rsidRPr="00663691">
              <w:rPr>
                <w:color w:val="000000"/>
                <w:sz w:val="20"/>
                <w:lang w:val="ru-RU"/>
              </w:rPr>
              <w:t>тдельным видам налогов и (или) других обязательных платежей в бюджет</w:t>
            </w:r>
          </w:p>
        </w:tc>
      </w:tr>
      <w:tr w:rsidR="004F1A35">
        <w:trPr>
          <w:trHeight w:val="1305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</w:pPr>
            <w:r w:rsidRPr="00663691">
              <w:rPr>
                <w:color w:val="000000"/>
                <w:sz w:val="20"/>
                <w:lang w:val="ru-RU"/>
              </w:rPr>
              <w:t xml:space="preserve">исполнения налогового обязательства по налогу на добавленную стоимость и (или) акцизу по товарам, импортированным на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государств-членов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таможенного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союза</w:t>
            </w:r>
            <w:proofErr w:type="spellEnd"/>
          </w:p>
        </w:tc>
      </w:tr>
      <w:tr w:rsidR="004F1A35" w:rsidRPr="00663691">
        <w:trPr>
          <w:trHeight w:val="1305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полноты и своевременности исчисления, удержания и перечисления обязательных пенсионных взносов, обязательных профессиональных пенсионных взносов, а также полноты и своевременности исчисления и уплаты социальных отчислений</w:t>
            </w:r>
          </w:p>
        </w:tc>
      </w:tr>
      <w:tr w:rsidR="004F1A35" w:rsidRPr="00663691">
        <w:trPr>
          <w:trHeight w:val="162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исполнения банками и организациями, осуществляющими отдельные виды банковских операций, обязанностей, установленных Налоговым кодексом, а также законами Республики Казахстан от 23 апреля 2003 года «Об обязательном социальном страховании» и от 21 июня 2013 </w:t>
            </w:r>
            <w:r w:rsidRPr="00663691">
              <w:rPr>
                <w:color w:val="000000"/>
                <w:sz w:val="20"/>
                <w:lang w:val="ru-RU"/>
              </w:rPr>
              <w:t>года «О пенсионном обеспечении в Республике Казахстан»</w:t>
            </w:r>
          </w:p>
        </w:tc>
      </w:tr>
      <w:tr w:rsidR="004F1A35">
        <w:trPr>
          <w:trHeight w:val="39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2.5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трансфертного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ценообразования</w:t>
            </w:r>
            <w:proofErr w:type="spellEnd"/>
          </w:p>
        </w:tc>
      </w:tr>
      <w:tr w:rsidR="004F1A35" w:rsidRPr="00663691">
        <w:trPr>
          <w:trHeight w:val="99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государственного регулирования производства и оборота отдельных видов подакцизных товаров, а также оборота авиационного топлива, биотоплива, мазута</w:t>
            </w:r>
          </w:p>
        </w:tc>
      </w:tr>
      <w:tr w:rsidR="004F1A35" w:rsidRPr="00663691">
        <w:trPr>
          <w:trHeight w:val="975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2.7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определения налогового обязательства по операциям с налогоплательщиком, признанным </w:t>
            </w:r>
            <w:proofErr w:type="spellStart"/>
            <w:r w:rsidRPr="00663691">
              <w:rPr>
                <w:color w:val="000000"/>
                <w:sz w:val="20"/>
                <w:lang w:val="ru-RU"/>
              </w:rPr>
              <w:t>лжепредприятием</w:t>
            </w:r>
            <w:proofErr w:type="spellEnd"/>
            <w:r w:rsidRPr="00663691">
              <w:rPr>
                <w:color w:val="000000"/>
                <w:sz w:val="20"/>
                <w:lang w:val="ru-RU"/>
              </w:rPr>
              <w:t xml:space="preserve"> на основании вступившего в законную силу приговора или постановления суда</w:t>
            </w:r>
          </w:p>
        </w:tc>
      </w:tr>
      <w:tr w:rsidR="004F1A35">
        <w:trPr>
          <w:trHeight w:val="1305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</w:pPr>
            <w:r w:rsidRPr="00663691">
              <w:rPr>
                <w:color w:val="000000"/>
                <w:sz w:val="20"/>
                <w:lang w:val="ru-RU"/>
              </w:rPr>
              <w:t xml:space="preserve">по вопросам определения налогового обязательства по действию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действиям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выписке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счета-фактуры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совершение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которого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которых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признано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осуществленным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осуществленными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выполнения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отгрузки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товаров</w:t>
            </w:r>
            <w:proofErr w:type="spellEnd"/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определения взаиморасчетов между налогоплательщиком (налоговым агентом) и его </w:t>
            </w:r>
            <w:r w:rsidRPr="00663691">
              <w:rPr>
                <w:color w:val="000000"/>
                <w:sz w:val="20"/>
                <w:lang w:val="ru-RU"/>
              </w:rPr>
              <w:t>дебиторами</w:t>
            </w:r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2.10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правомерности применения положений международных договоров (соглашений)</w:t>
            </w:r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2.11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подтверждения достоверности сумм налога на добавленную стоимость, предъявленных к возврату</w:t>
            </w:r>
          </w:p>
        </w:tc>
      </w:tr>
      <w:tr w:rsidR="004F1A35" w:rsidRPr="00663691">
        <w:trPr>
          <w:trHeight w:val="975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2.12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возврата уплаченного подоходного налога из бюджета или условного</w:t>
            </w:r>
            <w:r w:rsidRPr="00663691">
              <w:rPr>
                <w:color w:val="000000"/>
                <w:sz w:val="20"/>
                <w:lang w:val="ru-RU"/>
              </w:rPr>
              <w:t xml:space="preserve"> банковского вклада на основании налогового заявления нерезидента и международного договора об </w:t>
            </w:r>
            <w:proofErr w:type="spellStart"/>
            <w:r w:rsidRPr="00663691">
              <w:rPr>
                <w:color w:val="000000"/>
                <w:sz w:val="20"/>
                <w:lang w:val="ru-RU"/>
              </w:rPr>
              <w:t>избежании</w:t>
            </w:r>
            <w:proofErr w:type="spellEnd"/>
            <w:r w:rsidRPr="00663691">
              <w:rPr>
                <w:color w:val="000000"/>
                <w:sz w:val="20"/>
                <w:lang w:val="ru-RU"/>
              </w:rPr>
              <w:t xml:space="preserve"> двойного налогообложения</w:t>
            </w:r>
          </w:p>
        </w:tc>
      </w:tr>
      <w:tr w:rsidR="004F1A35" w:rsidRPr="00663691">
        <w:trPr>
          <w:trHeight w:val="99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2.13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неисполнения налогоплательщиком (налоговым агентом) уведомления об устранении нарушений, выявленных по результатам камерального контроля, в порядке, установленном статьей 608 Налогового кодекса</w:t>
            </w:r>
          </w:p>
        </w:tc>
      </w:tr>
      <w:tr w:rsidR="004F1A35" w:rsidRPr="00663691">
        <w:trPr>
          <w:trHeight w:val="1320"/>
          <w:tblCellSpacing w:w="0" w:type="auto"/>
        </w:trPr>
        <w:tc>
          <w:tcPr>
            <w:tcW w:w="1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2.14</w:t>
            </w:r>
          </w:p>
        </w:tc>
        <w:tc>
          <w:tcPr>
            <w:tcW w:w="129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рассмотрения жалобы налогоплательщика (налогового </w:t>
            </w:r>
            <w:r w:rsidRPr="00663691">
              <w:rPr>
                <w:color w:val="000000"/>
                <w:sz w:val="20"/>
                <w:lang w:val="ru-RU"/>
              </w:rPr>
              <w:t>агента) на уведомление о результатах налоговой проверки и (или) решение вышестоящего налогового органа, вынесенное по результатам рассмотрения жалобы на уведомление, проводимая по вопросам, изложенным в жалобе налогоплательщика (налогового агента)</w:t>
            </w:r>
          </w:p>
        </w:tc>
      </w:tr>
      <w:tr w:rsidR="004F1A35" w:rsidRPr="00663691">
        <w:trPr>
          <w:trHeight w:val="1635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2.15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ра</w:t>
            </w:r>
            <w:r w:rsidRPr="00663691">
              <w:rPr>
                <w:color w:val="000000"/>
                <w:sz w:val="20"/>
                <w:lang w:val="ru-RU"/>
              </w:rPr>
              <w:t xml:space="preserve">ссмотрения обращения нерезидента о повторном рассмотрении налогового заявления на возврат уплаченного подоходного налога из бюджета или условного банковского вклада в соответствии с положениями международного договора об </w:t>
            </w:r>
            <w:proofErr w:type="spellStart"/>
            <w:r w:rsidRPr="00663691">
              <w:rPr>
                <w:color w:val="000000"/>
                <w:sz w:val="20"/>
                <w:lang w:val="ru-RU"/>
              </w:rPr>
              <w:t>избежании</w:t>
            </w:r>
            <w:proofErr w:type="spellEnd"/>
            <w:r w:rsidRPr="00663691">
              <w:rPr>
                <w:color w:val="000000"/>
                <w:sz w:val="20"/>
                <w:lang w:val="ru-RU"/>
              </w:rPr>
              <w:t xml:space="preserve"> двойного налогообложения</w:t>
            </w:r>
          </w:p>
        </w:tc>
      </w:tr>
      <w:tr w:rsidR="004F1A35" w:rsidRPr="00663691">
        <w:trPr>
          <w:trHeight w:val="39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2.16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соблюдение порядка применения контрольно-кассовых машин</w:t>
            </w:r>
          </w:p>
        </w:tc>
      </w:tr>
      <w:tr w:rsidR="004F1A35" w:rsidRPr="00663691">
        <w:trPr>
          <w:trHeight w:val="975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2.17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соблюдение законодательства Республики Казахстан о лицензировании и условий производства, хранения и реализации отдельных видов подакцизных товаров</w:t>
            </w:r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2.18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исполнения распоряжения, </w:t>
            </w:r>
            <w:r w:rsidRPr="00663691">
              <w:rPr>
                <w:color w:val="000000"/>
                <w:sz w:val="20"/>
                <w:lang w:val="ru-RU"/>
              </w:rPr>
              <w:t>вынесенного налоговым органом, о приостановлении расходных операций по кассе</w:t>
            </w:r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Наличие налоговой учетной политики, утвержденной в установленном порядке</w:t>
            </w:r>
          </w:p>
        </w:tc>
      </w:tr>
      <w:tr w:rsidR="004F1A35" w:rsidRPr="00663691">
        <w:trPr>
          <w:trHeight w:val="360"/>
          <w:tblCellSpacing w:w="0" w:type="auto"/>
        </w:trPr>
        <w:tc>
          <w:tcPr>
            <w:tcW w:w="1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Наличие налоговых регистров, утвержденных в установленном порядке</w:t>
            </w:r>
          </w:p>
        </w:tc>
      </w:tr>
    </w:tbl>
    <w:p w:rsidR="004F1A35" w:rsidRPr="00663691" w:rsidRDefault="006636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Отметка налогоплательщика </w:t>
      </w:r>
      <w:r w:rsidRPr="00663691">
        <w:rPr>
          <w:color w:val="000000"/>
          <w:sz w:val="20"/>
          <w:lang w:val="ru-RU"/>
        </w:rPr>
        <w:t>(налогового агента) о получении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проверочного листа: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«__» ______________ 20__ г.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(Ф.И.О., должность, подпись)</w:t>
      </w:r>
    </w:p>
    <w:p w:rsidR="004F1A35" w:rsidRPr="00663691" w:rsidRDefault="00663691">
      <w:pPr>
        <w:spacing w:after="0"/>
        <w:jc w:val="right"/>
        <w:rPr>
          <w:lang w:val="ru-RU"/>
        </w:rPr>
      </w:pPr>
      <w:bookmarkStart w:id="4" w:name="z8"/>
      <w:r w:rsidRPr="00663691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Министра финансов</w:t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Республики </w:t>
      </w:r>
      <w:r w:rsidRPr="00663691">
        <w:rPr>
          <w:color w:val="000000"/>
          <w:sz w:val="20"/>
          <w:lang w:val="ru-RU"/>
        </w:rPr>
        <w:t>Казахстан</w:t>
      </w:r>
      <w:r>
        <w:rPr>
          <w:color w:val="000000"/>
          <w:sz w:val="20"/>
        </w:rPr>
        <w:t>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от 15 января 2015 года № 25,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Министра национальной экономики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от 22 января 2015 года № 40 </w:t>
      </w:r>
    </w:p>
    <w:bookmarkEnd w:id="4"/>
    <w:p w:rsidR="004F1A35" w:rsidRPr="00663691" w:rsidRDefault="00663691">
      <w:pPr>
        <w:spacing w:after="0"/>
        <w:jc w:val="right"/>
        <w:rPr>
          <w:lang w:val="ru-RU"/>
        </w:rPr>
      </w:pPr>
      <w:r w:rsidRPr="00663691">
        <w:rPr>
          <w:color w:val="000000"/>
          <w:sz w:val="20"/>
          <w:lang w:val="ru-RU"/>
        </w:rPr>
        <w:t>форма</w:t>
      </w:r>
    </w:p>
    <w:p w:rsidR="004F1A35" w:rsidRPr="00663691" w:rsidRDefault="00663691">
      <w:pPr>
        <w:spacing w:after="0"/>
        <w:rPr>
          <w:lang w:val="ru-RU"/>
        </w:rPr>
      </w:pPr>
      <w:bookmarkStart w:id="5" w:name="z9"/>
      <w:r>
        <w:rPr>
          <w:color w:val="000000"/>
          <w:sz w:val="20"/>
        </w:rPr>
        <w:t>                          </w:t>
      </w:r>
      <w:r w:rsidRPr="006636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63691">
        <w:rPr>
          <w:b/>
          <w:color w:val="000000"/>
          <w:sz w:val="20"/>
          <w:lang w:val="ru-RU"/>
        </w:rPr>
        <w:t>ПРОВЕРОЧНЫЙ ЛИСТ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663691">
        <w:rPr>
          <w:color w:val="000000"/>
          <w:sz w:val="20"/>
          <w:lang w:val="ru-RU"/>
        </w:rPr>
        <w:t xml:space="preserve"> по встречным налоговым проверкам</w:t>
      </w:r>
    </w:p>
    <w:bookmarkEnd w:id="5"/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Государственный орг</w:t>
      </w:r>
      <w:r w:rsidRPr="00663691">
        <w:rPr>
          <w:color w:val="000000"/>
          <w:sz w:val="20"/>
          <w:lang w:val="ru-RU"/>
        </w:rPr>
        <w:t>ан, назначивший проверку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Предписание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</w:t>
      </w:r>
      <w:r w:rsidRPr="00663691">
        <w:rPr>
          <w:color w:val="000000"/>
          <w:sz w:val="20"/>
          <w:lang w:val="ru-RU"/>
        </w:rPr>
        <w:t>____________________________________________________________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663691">
        <w:rPr>
          <w:color w:val="000000"/>
          <w:sz w:val="20"/>
          <w:lang w:val="ru-RU"/>
        </w:rPr>
        <w:t xml:space="preserve"> (№, дата)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Ф.И.О. или наименование налогоплательщика (налогового агента)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</w:t>
      </w:r>
      <w:r w:rsidRPr="00663691">
        <w:rPr>
          <w:color w:val="000000"/>
          <w:sz w:val="20"/>
          <w:lang w:val="ru-RU"/>
        </w:rPr>
        <w:t>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Индивидуальный идентификационный номер/ бизнес-идентификационный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номер (ИИН/БИН)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6"/>
        <w:gridCol w:w="9126"/>
      </w:tblGrid>
      <w:tr w:rsidR="004F1A35">
        <w:trPr>
          <w:trHeight w:val="36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0"/>
              <w:rPr>
                <w:lang w:val="ru-RU"/>
              </w:rPr>
            </w:pPr>
            <w:r w:rsidRPr="00663691">
              <w:rPr>
                <w:lang w:val="ru-RU"/>
              </w:rPr>
              <w:br/>
            </w:r>
          </w:p>
        </w:tc>
        <w:tc>
          <w:tcPr>
            <w:tcW w:w="1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Постановка на учет в качестве плательщика налога на добавленную стоимость</w:t>
            </w:r>
          </w:p>
        </w:tc>
      </w:tr>
      <w:tr w:rsidR="004F1A35" w:rsidRPr="00663691">
        <w:trPr>
          <w:trHeight w:val="345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Наличие взаиморасчетов с налогоплательщиком, указанным в предписании</w:t>
            </w:r>
          </w:p>
        </w:tc>
      </w:tr>
      <w:tr w:rsidR="004F1A35" w:rsidRPr="00663691">
        <w:trPr>
          <w:trHeight w:val="675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Отражение взаиморасчетов с проверяемым налогоплательщиком в бухгалтерском учете и </w:t>
            </w:r>
            <w:r w:rsidRPr="00663691">
              <w:rPr>
                <w:color w:val="000000"/>
                <w:sz w:val="20"/>
                <w:lang w:val="ru-RU"/>
              </w:rPr>
              <w:t>налоговой отчетности</w:t>
            </w:r>
          </w:p>
        </w:tc>
      </w:tr>
    </w:tbl>
    <w:p w:rsidR="004F1A35" w:rsidRPr="00663691" w:rsidRDefault="006636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Отметка налогоплательщика (налогового агента) о получении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проверочного листа: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«__» ______________ 20__ г.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(Ф.И.О., должность, подпись)</w:t>
      </w:r>
    </w:p>
    <w:p w:rsidR="004F1A35" w:rsidRPr="00663691" w:rsidRDefault="00663691">
      <w:pPr>
        <w:spacing w:after="0"/>
        <w:jc w:val="right"/>
        <w:rPr>
          <w:lang w:val="ru-RU"/>
        </w:rPr>
      </w:pPr>
      <w:bookmarkStart w:id="6" w:name="z10"/>
      <w:r w:rsidRPr="00663691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color w:val="000000"/>
          <w:sz w:val="20"/>
          <w:lang w:val="ru-RU"/>
        </w:rPr>
        <w:t>к Совместному приказу</w:t>
      </w:r>
      <w:r>
        <w:rPr>
          <w:color w:val="000000"/>
          <w:sz w:val="20"/>
        </w:rPr>
        <w:t>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Министра финансов</w:t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от 15 января 2015 года № 25,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Министра национальной экономики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lastRenderedPageBreak/>
        <w:t xml:space="preserve"> Республики Казахстан</w:t>
      </w:r>
      <w:r>
        <w:rPr>
          <w:color w:val="000000"/>
          <w:sz w:val="20"/>
        </w:rPr>
        <w:t>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от 22 января 2015 года № 40</w:t>
      </w:r>
    </w:p>
    <w:bookmarkEnd w:id="6"/>
    <w:p w:rsidR="004F1A35" w:rsidRPr="00663691" w:rsidRDefault="00663691">
      <w:pPr>
        <w:spacing w:after="0"/>
        <w:jc w:val="right"/>
        <w:rPr>
          <w:lang w:val="ru-RU"/>
        </w:rPr>
      </w:pPr>
      <w:r w:rsidRPr="00663691">
        <w:rPr>
          <w:color w:val="000000"/>
          <w:sz w:val="20"/>
          <w:lang w:val="ru-RU"/>
        </w:rPr>
        <w:t>форма</w:t>
      </w:r>
    </w:p>
    <w:p w:rsidR="004F1A35" w:rsidRPr="00663691" w:rsidRDefault="00663691">
      <w:pPr>
        <w:spacing w:after="0"/>
        <w:rPr>
          <w:lang w:val="ru-RU"/>
        </w:rPr>
      </w:pPr>
      <w:bookmarkStart w:id="7" w:name="z11"/>
      <w:r>
        <w:rPr>
          <w:color w:val="000000"/>
          <w:sz w:val="20"/>
        </w:rPr>
        <w:t>                          </w:t>
      </w:r>
      <w:r w:rsidRPr="006636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63691">
        <w:rPr>
          <w:b/>
          <w:color w:val="000000"/>
          <w:sz w:val="20"/>
          <w:lang w:val="ru-RU"/>
        </w:rPr>
        <w:t>ПРОВЕРОЧНЫЙ ЛИСТ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по тематич</w:t>
      </w:r>
      <w:r w:rsidRPr="00663691">
        <w:rPr>
          <w:color w:val="000000"/>
          <w:sz w:val="20"/>
          <w:lang w:val="ru-RU"/>
        </w:rPr>
        <w:t>еским налоговым проверкам по отдельным вопросам</w:t>
      </w:r>
    </w:p>
    <w:bookmarkEnd w:id="7"/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Государственный орган, назначивший проверку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</w:t>
      </w:r>
      <w:r w:rsidRPr="00663691">
        <w:rPr>
          <w:color w:val="000000"/>
          <w:sz w:val="20"/>
          <w:lang w:val="ru-RU"/>
        </w:rPr>
        <w:t>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Предписание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663691">
        <w:rPr>
          <w:color w:val="000000"/>
          <w:sz w:val="20"/>
          <w:lang w:val="ru-RU"/>
        </w:rPr>
        <w:t xml:space="preserve"> (№, дата)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Ф.И.О. или наименование налогоплательщика (налогового агента)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</w:t>
      </w:r>
      <w:r w:rsidRPr="00663691">
        <w:rPr>
          <w:color w:val="000000"/>
          <w:sz w:val="20"/>
          <w:lang w:val="ru-RU"/>
        </w:rPr>
        <w:t>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Индивидуальный идентификационный номер/ бизнес-идентификационный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номер </w:t>
      </w:r>
      <w:r w:rsidRPr="00663691">
        <w:rPr>
          <w:color w:val="000000"/>
          <w:sz w:val="20"/>
          <w:lang w:val="ru-RU"/>
        </w:rPr>
        <w:t>(ИИН/БИН)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8957"/>
      </w:tblGrid>
      <w:tr w:rsidR="004F1A35">
        <w:trPr>
          <w:trHeight w:val="36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</w:tr>
      <w:tr w:rsidR="004F1A35" w:rsidRPr="00663691">
        <w:trPr>
          <w:trHeight w:val="345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Постановка на регистрационный учет в органах государственных доходов</w:t>
            </w:r>
          </w:p>
        </w:tc>
      </w:tr>
      <w:tr w:rsidR="004F1A35">
        <w:trPr>
          <w:trHeight w:val="345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контрольно-кассовой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машины</w:t>
            </w:r>
            <w:proofErr w:type="spellEnd"/>
          </w:p>
        </w:tc>
      </w:tr>
      <w:tr w:rsidR="004F1A35" w:rsidRPr="00663691">
        <w:trPr>
          <w:trHeight w:val="645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Наличие оборудования (устройства), предназначенного для </w:t>
            </w:r>
            <w:r w:rsidRPr="00663691">
              <w:rPr>
                <w:color w:val="000000"/>
                <w:sz w:val="20"/>
                <w:lang w:val="ru-RU"/>
              </w:rPr>
              <w:t>осуществления платежей с использованием платежных карточек</w:t>
            </w:r>
          </w:p>
        </w:tc>
      </w:tr>
      <w:tr w:rsidR="004F1A35" w:rsidRPr="00663691">
        <w:trPr>
          <w:trHeight w:val="99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Наличие и подлинность акцизных и учетно-контрольных марок, наличие и подлинность сопроводительных накладных на алкогольную продукцию, нефтепродукты и биотопливо, наличие лицензии</w:t>
            </w:r>
          </w:p>
        </w:tc>
      </w:tr>
      <w:tr w:rsidR="004F1A35" w:rsidRPr="00663691">
        <w:trPr>
          <w:trHeight w:val="33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Производство бензина (кроме авиационного), дизельного топлива</w:t>
            </w:r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Оптовая и (или) розничная реализация бензина (кроме авиационного), дизельного топлива</w:t>
            </w:r>
          </w:p>
        </w:tc>
      </w:tr>
      <w:tr w:rsidR="004F1A35" w:rsidRPr="00663691">
        <w:trPr>
          <w:trHeight w:val="345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Производство этилового спирта и (или) алкогольной продукции</w:t>
            </w:r>
          </w:p>
        </w:tc>
      </w:tr>
      <w:tr w:rsidR="004F1A35" w:rsidRPr="00663691">
        <w:trPr>
          <w:trHeight w:val="36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Оптовая и (или) розничная </w:t>
            </w:r>
            <w:r w:rsidRPr="00663691">
              <w:rPr>
                <w:color w:val="000000"/>
                <w:sz w:val="20"/>
                <w:lang w:val="ru-RU"/>
              </w:rPr>
              <w:t>реализация алкогольной продукции</w:t>
            </w:r>
          </w:p>
        </w:tc>
      </w:tr>
      <w:tr w:rsidR="004F1A35" w:rsidRPr="00663691">
        <w:trPr>
          <w:trHeight w:val="36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Производство и (или) оптовая реализация табачных изделий</w:t>
            </w:r>
          </w:p>
        </w:tc>
      </w:tr>
      <w:tr w:rsidR="004F1A35">
        <w:trPr>
          <w:trHeight w:val="39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Игорный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</w:t>
            </w:r>
            <w:proofErr w:type="spellEnd"/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4.7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Услуги с использованием игровых автоматов без выигрыша, персональных компьютеров для игр, игровых дорожек, </w:t>
            </w:r>
            <w:proofErr w:type="spellStart"/>
            <w:r w:rsidRPr="00663691">
              <w:rPr>
                <w:color w:val="000000"/>
                <w:sz w:val="20"/>
                <w:lang w:val="ru-RU"/>
              </w:rPr>
              <w:t>картов</w:t>
            </w:r>
            <w:proofErr w:type="spellEnd"/>
            <w:r w:rsidRPr="00663691">
              <w:rPr>
                <w:color w:val="000000"/>
                <w:sz w:val="20"/>
                <w:lang w:val="ru-RU"/>
              </w:rPr>
              <w:t>, бильярдных столов</w:t>
            </w:r>
          </w:p>
        </w:tc>
      </w:tr>
      <w:tr w:rsidR="004F1A35" w:rsidRPr="00663691">
        <w:trPr>
          <w:trHeight w:val="675"/>
          <w:tblCellSpacing w:w="0" w:type="auto"/>
        </w:trPr>
        <w:tc>
          <w:tcPr>
            <w:tcW w:w="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4.8</w:t>
            </w:r>
          </w:p>
        </w:tc>
        <w:tc>
          <w:tcPr>
            <w:tcW w:w="1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Производство, сборка (комплектация) подакцизных товаров, предусмотренных подпунктом 6) статьи 279 Налогового кодекса</w:t>
            </w:r>
          </w:p>
        </w:tc>
      </w:tr>
    </w:tbl>
    <w:p w:rsidR="004F1A35" w:rsidRPr="00663691" w:rsidRDefault="006636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Отметка налогоплательщика (налогового агента) о получении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проверочного листа: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«__» ______________ 20__ г.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</w:t>
      </w:r>
      <w:r w:rsidRPr="00663691">
        <w:rPr>
          <w:color w:val="000000"/>
          <w:sz w:val="20"/>
          <w:lang w:val="ru-RU"/>
        </w:rPr>
        <w:t>______________________________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(Ф.И.О., должность, подпись)</w:t>
      </w:r>
    </w:p>
    <w:p w:rsidR="004F1A35" w:rsidRPr="00663691" w:rsidRDefault="00663691">
      <w:pPr>
        <w:spacing w:after="0"/>
        <w:jc w:val="right"/>
        <w:rPr>
          <w:lang w:val="ru-RU"/>
        </w:rPr>
      </w:pPr>
      <w:bookmarkStart w:id="8" w:name="z12"/>
      <w:r w:rsidRPr="00663691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lastRenderedPageBreak/>
        <w:t xml:space="preserve"> Министра финансов</w:t>
      </w:r>
      <w:r>
        <w:rPr>
          <w:color w:val="000000"/>
          <w:sz w:val="20"/>
        </w:rPr>
        <w:t>  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от 15 января 2015 года № 25,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Министра национальной экономики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</w:t>
      </w:r>
      <w:r w:rsidRPr="00663691">
        <w:rPr>
          <w:color w:val="000000"/>
          <w:sz w:val="20"/>
          <w:lang w:val="ru-RU"/>
        </w:rPr>
        <w:t xml:space="preserve"> 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от 22 ян</w:t>
      </w:r>
      <w:r w:rsidRPr="00663691">
        <w:rPr>
          <w:color w:val="000000"/>
          <w:sz w:val="20"/>
          <w:lang w:val="ru-RU"/>
        </w:rPr>
        <w:t>варя 2015 года № 40</w:t>
      </w:r>
    </w:p>
    <w:bookmarkEnd w:id="8"/>
    <w:p w:rsidR="004F1A35" w:rsidRPr="00663691" w:rsidRDefault="00663691">
      <w:pPr>
        <w:spacing w:after="0"/>
        <w:jc w:val="right"/>
        <w:rPr>
          <w:lang w:val="ru-RU"/>
        </w:rPr>
      </w:pPr>
      <w:r w:rsidRPr="00663691">
        <w:rPr>
          <w:color w:val="000000"/>
          <w:sz w:val="20"/>
          <w:lang w:val="ru-RU"/>
        </w:rPr>
        <w:t>форма</w:t>
      </w:r>
    </w:p>
    <w:p w:rsidR="004F1A35" w:rsidRPr="00663691" w:rsidRDefault="00663691">
      <w:pPr>
        <w:spacing w:after="0"/>
        <w:rPr>
          <w:lang w:val="ru-RU"/>
        </w:rPr>
      </w:pPr>
      <w:bookmarkStart w:id="9" w:name="z13"/>
      <w:r>
        <w:rPr>
          <w:color w:val="000000"/>
          <w:sz w:val="20"/>
        </w:rPr>
        <w:t>                          </w:t>
      </w:r>
      <w:r w:rsidRPr="0066369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663691">
        <w:rPr>
          <w:b/>
          <w:color w:val="000000"/>
          <w:sz w:val="20"/>
          <w:lang w:val="ru-RU"/>
        </w:rPr>
        <w:t>ПРОВЕРОЧНЫЙ ЛИСТ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663691">
        <w:rPr>
          <w:color w:val="000000"/>
          <w:sz w:val="20"/>
          <w:lang w:val="ru-RU"/>
        </w:rPr>
        <w:t xml:space="preserve"> по хронометражному обследованию</w:t>
      </w:r>
    </w:p>
    <w:bookmarkEnd w:id="9"/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Государственный орган, назначивший проверку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</w:t>
      </w:r>
      <w:r w:rsidRPr="00663691">
        <w:rPr>
          <w:color w:val="000000"/>
          <w:sz w:val="20"/>
          <w:lang w:val="ru-RU"/>
        </w:rPr>
        <w:t>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Предписание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663691">
        <w:rPr>
          <w:color w:val="000000"/>
          <w:sz w:val="20"/>
          <w:lang w:val="ru-RU"/>
        </w:rPr>
        <w:t xml:space="preserve"> (№, дата)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Ф.И.О. или наим</w:t>
      </w:r>
      <w:r w:rsidRPr="00663691">
        <w:rPr>
          <w:color w:val="000000"/>
          <w:sz w:val="20"/>
          <w:lang w:val="ru-RU"/>
        </w:rPr>
        <w:t>енование налогоплательщика (налогового агента)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_____________________________________________________________________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color w:val="000000"/>
          <w:sz w:val="20"/>
          <w:lang w:val="ru-RU"/>
        </w:rPr>
        <w:t>Индивидуальный идентификационный номер/ бизнес-идентификационный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номер (ИИН/БИН)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2"/>
        <w:gridCol w:w="9120"/>
      </w:tblGrid>
      <w:tr w:rsidR="004F1A35">
        <w:trPr>
          <w:trHeight w:val="36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Перечень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требований</w:t>
            </w:r>
            <w:proofErr w:type="spellEnd"/>
          </w:p>
        </w:tc>
      </w:tr>
      <w:tr w:rsidR="004F1A35" w:rsidRPr="00663691">
        <w:trPr>
          <w:trHeight w:val="66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 xml:space="preserve">Установление фактического дохода и фактических затрат, связанных с деятельностью, направленной </w:t>
            </w:r>
            <w:r w:rsidRPr="00663691">
              <w:rPr>
                <w:color w:val="000000"/>
                <w:sz w:val="20"/>
                <w:lang w:val="ru-RU"/>
              </w:rPr>
              <w:t>на получение дохода</w:t>
            </w:r>
          </w:p>
        </w:tc>
      </w:tr>
      <w:tr w:rsidR="004F1A35" w:rsidRPr="00663691">
        <w:trPr>
          <w:trHeight w:val="675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Default="0066369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1A35" w:rsidRPr="00663691" w:rsidRDefault="00663691">
            <w:pPr>
              <w:spacing w:after="20"/>
              <w:ind w:left="20"/>
              <w:rPr>
                <w:lang w:val="ru-RU"/>
              </w:rPr>
            </w:pPr>
            <w:r w:rsidRPr="00663691">
              <w:rPr>
                <w:color w:val="000000"/>
                <w:sz w:val="20"/>
                <w:lang w:val="ru-RU"/>
              </w:rPr>
              <w:t>Определение объектов налогообложения и объектов, связанных с налогообложением</w:t>
            </w:r>
          </w:p>
        </w:tc>
      </w:tr>
    </w:tbl>
    <w:p w:rsidR="004F1A35" w:rsidRPr="00663691" w:rsidRDefault="00663691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Отметка налогоплательщика (налогового агента) о получении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проверочного листа: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«__» ______________ 20__ г.</w:t>
      </w:r>
      <w:r w:rsidRPr="00663691">
        <w:rPr>
          <w:lang w:val="ru-RU"/>
        </w:rPr>
        <w:br/>
      </w:r>
      <w:r w:rsidRPr="00663691">
        <w:rPr>
          <w:color w:val="000000"/>
          <w:sz w:val="20"/>
          <w:lang w:val="ru-RU"/>
        </w:rPr>
        <w:t>____________________________________________________</w:t>
      </w:r>
      <w:r w:rsidRPr="00663691">
        <w:rPr>
          <w:lang w:val="ru-RU"/>
        </w:rPr>
        <w:br/>
      </w:r>
      <w:r>
        <w:rPr>
          <w:color w:val="000000"/>
          <w:sz w:val="20"/>
        </w:rPr>
        <w:t>     </w:t>
      </w:r>
      <w:r w:rsidRPr="00663691">
        <w:rPr>
          <w:color w:val="000000"/>
          <w:sz w:val="20"/>
          <w:lang w:val="ru-RU"/>
        </w:rPr>
        <w:t xml:space="preserve"> (Ф.И.О., должность, подпись)</w:t>
      </w:r>
    </w:p>
    <w:p w:rsidR="004F1A35" w:rsidRPr="00663691" w:rsidRDefault="00663691">
      <w:pPr>
        <w:spacing w:after="0"/>
        <w:rPr>
          <w:lang w:val="ru-RU"/>
        </w:rPr>
      </w:pPr>
      <w:r w:rsidRPr="00663691">
        <w:rPr>
          <w:lang w:val="ru-RU"/>
        </w:rPr>
        <w:br/>
      </w:r>
      <w:r w:rsidRPr="00663691">
        <w:rPr>
          <w:lang w:val="ru-RU"/>
        </w:rPr>
        <w:br/>
      </w:r>
    </w:p>
    <w:p w:rsidR="004F1A35" w:rsidRPr="00663691" w:rsidRDefault="00663691">
      <w:pPr>
        <w:pStyle w:val="disclaimer"/>
        <w:rPr>
          <w:lang w:val="ru-RU"/>
        </w:rPr>
      </w:pPr>
      <w:r w:rsidRPr="00663691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F1A35" w:rsidRPr="006636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35"/>
    <w:rsid w:val="004F1A35"/>
    <w:rsid w:val="006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78A3-8B99-4FCC-9DEB-24CA7AC1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2017-01-17T12:47:00Z</dcterms:created>
  <dcterms:modified xsi:type="dcterms:W3CDTF">2017-01-17T12:47:00Z</dcterms:modified>
</cp:coreProperties>
</file>