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42" w:rsidRDefault="0092389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42" w:rsidRPr="00923891" w:rsidRDefault="00923891">
      <w:pPr>
        <w:spacing w:after="0"/>
        <w:rPr>
          <w:lang w:val="ru-RU"/>
        </w:rPr>
      </w:pPr>
      <w:r w:rsidRPr="00923891">
        <w:rPr>
          <w:b/>
          <w:color w:val="000000"/>
          <w:lang w:val="ru-RU"/>
        </w:rPr>
        <w:t>Об утверждении критериев оценки степени риска и проверочного листа в области проведения нефтяных операций</w:t>
      </w:r>
    </w:p>
    <w:p w:rsidR="00B67B42" w:rsidRPr="00923891" w:rsidRDefault="00923891">
      <w:pPr>
        <w:spacing w:after="0"/>
        <w:rPr>
          <w:lang w:val="ru-RU"/>
        </w:rPr>
      </w:pPr>
      <w:r w:rsidRPr="00923891">
        <w:rPr>
          <w:color w:val="000000"/>
          <w:sz w:val="20"/>
          <w:lang w:val="ru-RU"/>
        </w:rPr>
        <w:t xml:space="preserve">Совместный приказ и.о. Министра энергетики Республики Казахстан от 14 декабря 2015 года № 718 и Министра национальной экономики Республики </w:t>
      </w:r>
      <w:r w:rsidRPr="00923891">
        <w:rPr>
          <w:color w:val="000000"/>
          <w:sz w:val="20"/>
          <w:lang w:val="ru-RU"/>
        </w:rPr>
        <w:t>Казахстан от 28 декабря 2015 года № 800. Зар</w:t>
      </w:r>
      <w:bookmarkStart w:id="0" w:name="_GoBack"/>
      <w:bookmarkEnd w:id="0"/>
      <w:r w:rsidRPr="00923891">
        <w:rPr>
          <w:color w:val="000000"/>
          <w:sz w:val="20"/>
          <w:lang w:val="ru-RU"/>
        </w:rPr>
        <w:t>егистрирован в Министерстве юстиции Республики Казахстан 30 декабря 2015 года № 12673</w:t>
      </w:r>
    </w:p>
    <w:p w:rsidR="00B67B42" w:rsidRDefault="00923891">
      <w:pPr>
        <w:spacing w:after="0"/>
      </w:pPr>
      <w:r>
        <w:rPr>
          <w:color w:val="FF0000"/>
          <w:sz w:val="20"/>
        </w:rPr>
        <w:t>     </w:t>
      </w:r>
      <w:r w:rsidRPr="00923891">
        <w:rPr>
          <w:color w:val="FF0000"/>
          <w:sz w:val="20"/>
          <w:lang w:val="ru-RU"/>
        </w:rPr>
        <w:t xml:space="preserve"> Примечание РЦПИ!</w:t>
      </w:r>
      <w:r w:rsidRPr="00923891">
        <w:rPr>
          <w:lang w:val="ru-RU"/>
        </w:rPr>
        <w:br/>
      </w:r>
      <w:r>
        <w:rPr>
          <w:color w:val="FF0000"/>
          <w:sz w:val="20"/>
        </w:rPr>
        <w:t>     </w:t>
      </w:r>
      <w:r w:rsidRPr="0092389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Вводится в действие с 01.01.2016.</w:t>
      </w:r>
    </w:p>
    <w:p w:rsidR="00B67B42" w:rsidRDefault="00923891">
      <w:pPr>
        <w:spacing w:after="0"/>
      </w:pPr>
      <w:bookmarkStart w:id="1" w:name="z1"/>
      <w:r>
        <w:rPr>
          <w:color w:val="000000"/>
          <w:sz w:val="20"/>
        </w:rPr>
        <w:t xml:space="preserve">      </w:t>
      </w:r>
      <w:r w:rsidRPr="00923891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923891">
        <w:rPr>
          <w:color w:val="000000"/>
          <w:sz w:val="20"/>
          <w:lang w:val="ru-RU"/>
        </w:rPr>
        <w:t>пунктом 3 статьи 141,</w:t>
      </w:r>
      <w:r>
        <w:rPr>
          <w:color w:val="000000"/>
          <w:sz w:val="20"/>
        </w:rPr>
        <w:t> </w:t>
      </w:r>
      <w:r w:rsidRPr="00923891">
        <w:rPr>
          <w:color w:val="000000"/>
          <w:sz w:val="20"/>
          <w:lang w:val="ru-RU"/>
        </w:rPr>
        <w:t>пунктом 1 статьи 1</w:t>
      </w:r>
      <w:r w:rsidRPr="00923891">
        <w:rPr>
          <w:color w:val="000000"/>
          <w:sz w:val="20"/>
          <w:lang w:val="ru-RU"/>
        </w:rPr>
        <w:t xml:space="preserve">43 Предпринимательского Кодекса Республики Казахстан </w:t>
      </w:r>
      <w:r w:rsidRPr="00923891">
        <w:rPr>
          <w:b/>
          <w:color w:val="000000"/>
          <w:sz w:val="20"/>
          <w:lang w:val="ru-RU"/>
        </w:rPr>
        <w:t>ПРИКАЗЫВАЕМ: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>      1) Критерии оценки степени риска в области проведения нефтяных операций согласно приложению 1 к настоящему совместному приказу;</w:t>
      </w:r>
      <w:r>
        <w:br/>
      </w:r>
      <w:r>
        <w:rPr>
          <w:color w:val="000000"/>
          <w:sz w:val="20"/>
        </w:rPr>
        <w:t xml:space="preserve">      2) Проверочный лист в области </w:t>
      </w:r>
      <w:r>
        <w:rPr>
          <w:color w:val="000000"/>
          <w:sz w:val="20"/>
        </w:rPr>
        <w:t>проведения нефтяных операций согласно приложению 2 к настоящему совместному приказу.</w:t>
      </w:r>
      <w:r>
        <w:br/>
      </w:r>
      <w:r>
        <w:rPr>
          <w:color w:val="000000"/>
          <w:sz w:val="20"/>
        </w:rPr>
        <w:t xml:space="preserve">      </w:t>
      </w:r>
      <w:r w:rsidRPr="00923891">
        <w:rPr>
          <w:color w:val="000000"/>
          <w:sz w:val="20"/>
          <w:lang w:val="ru-RU"/>
        </w:rPr>
        <w:t>2. Признать утратившим силу</w:t>
      </w:r>
      <w:r>
        <w:rPr>
          <w:color w:val="000000"/>
          <w:sz w:val="20"/>
        </w:rPr>
        <w:t> </w:t>
      </w:r>
      <w:r w:rsidRPr="00923891">
        <w:rPr>
          <w:color w:val="000000"/>
          <w:sz w:val="20"/>
          <w:lang w:val="ru-RU"/>
        </w:rPr>
        <w:t>совместный</w:t>
      </w:r>
      <w:r>
        <w:rPr>
          <w:color w:val="000000"/>
          <w:sz w:val="20"/>
        </w:rPr>
        <w:t> </w:t>
      </w:r>
      <w:r w:rsidRPr="00923891">
        <w:rPr>
          <w:color w:val="000000"/>
          <w:sz w:val="20"/>
          <w:lang w:val="ru-RU"/>
        </w:rPr>
        <w:t>приказ Министра энергетики Республики Казахстан от 22 июня 2015 года № 421 и и.о. Министра национальной экономики Республики К</w:t>
      </w:r>
      <w:r w:rsidRPr="00923891">
        <w:rPr>
          <w:color w:val="000000"/>
          <w:sz w:val="20"/>
          <w:lang w:val="ru-RU"/>
        </w:rPr>
        <w:t xml:space="preserve">азахстан от 30 июня 2015 года № 482 «Об утверждении критериев оценки степени риска и формы проверочного листа в области проведения нефтяных операций» (зарегистрированный в Реестре государственной регистрации нормативных правовых актов Республики Казахстан </w:t>
      </w:r>
      <w:r w:rsidRPr="00923891">
        <w:rPr>
          <w:color w:val="000000"/>
          <w:sz w:val="20"/>
          <w:lang w:val="ru-RU"/>
        </w:rPr>
        <w:t>за № 11823, опубликованный 3 сентября 2015 года в информационно-правовой системе «Әділет»).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</w:t>
      </w:r>
      <w:r>
        <w:rPr>
          <w:color w:val="000000"/>
          <w:sz w:val="20"/>
        </w:rPr>
        <w:t>ленном законодательством порядке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в Министерстве</w:t>
      </w:r>
      <w:r>
        <w:rPr>
          <w:color w:val="000000"/>
          <w:sz w:val="20"/>
        </w:rPr>
        <w:t xml:space="preserve"> юстиции Республики Казахстан направление его копии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color w:val="000000"/>
          <w:sz w:val="20"/>
        </w:rPr>
        <w:t>      3) направление копии настоящего приказа в течение десяти календарных дней со дня его получени</w:t>
      </w:r>
      <w:r>
        <w:rPr>
          <w:color w:val="000000"/>
          <w:sz w:val="20"/>
        </w:rPr>
        <w:t>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color w:val="000000"/>
          <w:sz w:val="20"/>
        </w:rPr>
        <w:t>      4) размещение настоящего приказа на официальном интернет-ресурсе Министерства энерг</w:t>
      </w:r>
      <w:r>
        <w:rPr>
          <w:color w:val="000000"/>
          <w:sz w:val="20"/>
        </w:rPr>
        <w:t>етики Республики Казахстан и интранет-портале государственных органов;</w:t>
      </w:r>
      <w:r>
        <w:br/>
      </w:r>
      <w:r>
        <w:rPr>
          <w:color w:val="000000"/>
          <w:sz w:val="20"/>
        </w:rPr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</w:t>
      </w:r>
      <w:r>
        <w:rPr>
          <w:color w:val="000000"/>
          <w:sz w:val="20"/>
        </w:rPr>
        <w:t>нистерства энергетики Республики Казахстан сведений об исполнении мероприятий, предусмотренных подпунктами 2), 3) и 4) настоящего пункта.</w:t>
      </w:r>
      <w:r>
        <w:br/>
      </w:r>
      <w:r>
        <w:rPr>
          <w:color w:val="000000"/>
          <w:sz w:val="20"/>
        </w:rPr>
        <w:t>      4. Контроль за исполнением настоящего совместного приказа возложить на курирующего вице-министра энергетики Респ</w:t>
      </w:r>
      <w:r>
        <w:rPr>
          <w:color w:val="000000"/>
          <w:sz w:val="20"/>
        </w:rPr>
        <w:t>ублики Казахстан.</w:t>
      </w:r>
      <w:r>
        <w:br/>
      </w:r>
      <w:r>
        <w:rPr>
          <w:color w:val="000000"/>
          <w:sz w:val="20"/>
        </w:rPr>
        <w:t>      5. Настоящий совместный приказ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17"/>
        <w:gridCol w:w="4703"/>
      </w:tblGrid>
      <w:tr w:rsidR="00B67B42" w:rsidRPr="00923891">
        <w:trPr>
          <w:trHeight w:val="30"/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B67B42" w:rsidRPr="00923891" w:rsidRDefault="00923891">
            <w:pPr>
              <w:spacing w:after="20"/>
              <w:ind w:left="20"/>
              <w:rPr>
                <w:lang w:val="ru-RU"/>
              </w:rPr>
            </w:pPr>
            <w:r w:rsidRPr="00923891">
              <w:rPr>
                <w:i/>
                <w:color w:val="000000"/>
                <w:sz w:val="20"/>
                <w:lang w:val="ru-RU"/>
              </w:rPr>
              <w:t>Министр</w:t>
            </w:r>
            <w:r w:rsidRPr="00923891">
              <w:rPr>
                <w:lang w:val="ru-RU"/>
              </w:rPr>
              <w:br/>
            </w:r>
            <w:r w:rsidRPr="00923891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923891">
              <w:rPr>
                <w:lang w:val="ru-RU"/>
              </w:rPr>
              <w:br/>
            </w:r>
            <w:r w:rsidRPr="00923891">
              <w:rPr>
                <w:i/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923891">
              <w:rPr>
                <w:lang w:val="ru-RU"/>
              </w:rPr>
              <w:br/>
            </w:r>
            <w:r w:rsidRPr="00923891">
              <w:rPr>
                <w:i/>
                <w:color w:val="000000"/>
                <w:sz w:val="20"/>
                <w:lang w:val="ru-RU"/>
              </w:rPr>
              <w:t>________________ Е. Досаев</w:t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Pr="00923891" w:rsidRDefault="00923891">
            <w:pPr>
              <w:spacing w:after="20"/>
              <w:ind w:left="20"/>
              <w:rPr>
                <w:lang w:val="ru-RU"/>
              </w:rPr>
            </w:pPr>
            <w:r w:rsidRPr="00923891">
              <w:rPr>
                <w:i/>
                <w:color w:val="000000"/>
                <w:sz w:val="20"/>
                <w:lang w:val="ru-RU"/>
              </w:rPr>
              <w:lastRenderedPageBreak/>
              <w:t>И.о. Министра энергетики</w:t>
            </w:r>
            <w:r w:rsidRPr="00923891">
              <w:rPr>
                <w:lang w:val="ru-RU"/>
              </w:rPr>
              <w:br/>
            </w:r>
            <w:r w:rsidRPr="00923891">
              <w:rPr>
                <w:i/>
                <w:color w:val="000000"/>
                <w:sz w:val="20"/>
                <w:lang w:val="ru-RU"/>
              </w:rPr>
              <w:t>Республики Казахс</w:t>
            </w:r>
            <w:r w:rsidRPr="00923891">
              <w:rPr>
                <w:i/>
                <w:color w:val="000000"/>
                <w:sz w:val="20"/>
                <w:lang w:val="ru-RU"/>
              </w:rPr>
              <w:t>тан</w:t>
            </w:r>
            <w:r w:rsidRPr="00923891">
              <w:rPr>
                <w:lang w:val="ru-RU"/>
              </w:rPr>
              <w:br/>
            </w:r>
            <w:r w:rsidRPr="00923891">
              <w:rPr>
                <w:i/>
                <w:color w:val="000000"/>
                <w:sz w:val="20"/>
                <w:lang w:val="ru-RU"/>
              </w:rPr>
              <w:t>___________ У. Карабалин</w:t>
            </w:r>
          </w:p>
        </w:tc>
      </w:tr>
    </w:tbl>
    <w:p w:rsidR="00B67B42" w:rsidRPr="00923891" w:rsidRDefault="00923891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923891">
        <w:rPr>
          <w:i/>
          <w:color w:val="000000"/>
          <w:sz w:val="20"/>
          <w:lang w:val="ru-RU"/>
        </w:rPr>
        <w:t xml:space="preserve"> «СОГЛАСОВАН»</w:t>
      </w:r>
      <w:r w:rsidRPr="0092389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23891">
        <w:rPr>
          <w:i/>
          <w:color w:val="000000"/>
          <w:sz w:val="20"/>
          <w:lang w:val="ru-RU"/>
        </w:rPr>
        <w:t xml:space="preserve"> Председатель</w:t>
      </w:r>
      <w:r w:rsidRPr="0092389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23891">
        <w:rPr>
          <w:i/>
          <w:color w:val="000000"/>
          <w:sz w:val="20"/>
          <w:lang w:val="ru-RU"/>
        </w:rPr>
        <w:t xml:space="preserve"> Комитета по правовой статистике и</w:t>
      </w:r>
      <w:r w:rsidRPr="0092389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23891">
        <w:rPr>
          <w:i/>
          <w:color w:val="000000"/>
          <w:sz w:val="20"/>
          <w:lang w:val="ru-RU"/>
        </w:rPr>
        <w:t xml:space="preserve"> специальным учетам Генеральной</w:t>
      </w:r>
      <w:r w:rsidRPr="0092389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23891">
        <w:rPr>
          <w:i/>
          <w:color w:val="000000"/>
          <w:sz w:val="20"/>
          <w:lang w:val="ru-RU"/>
        </w:rPr>
        <w:t xml:space="preserve"> прокуратуры Республики Казахстан</w:t>
      </w:r>
      <w:r w:rsidRPr="0092389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23891">
        <w:rPr>
          <w:i/>
          <w:color w:val="000000"/>
          <w:sz w:val="20"/>
          <w:lang w:val="ru-RU"/>
        </w:rPr>
        <w:t xml:space="preserve"> _______________ С. Айтпаева</w:t>
      </w:r>
      <w:r w:rsidRPr="0092389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23891">
        <w:rPr>
          <w:i/>
          <w:color w:val="000000"/>
          <w:sz w:val="20"/>
          <w:lang w:val="ru-RU"/>
        </w:rPr>
        <w:t xml:space="preserve"> 28 декабря 2015 года</w:t>
      </w:r>
    </w:p>
    <w:p w:rsidR="00B67B42" w:rsidRPr="00923891" w:rsidRDefault="00923891">
      <w:pPr>
        <w:spacing w:after="0"/>
        <w:jc w:val="right"/>
        <w:rPr>
          <w:lang w:val="ru-RU"/>
        </w:rPr>
      </w:pPr>
      <w:bookmarkStart w:id="2" w:name="z7"/>
      <w:r w:rsidRPr="00923891">
        <w:rPr>
          <w:color w:val="000000"/>
          <w:sz w:val="20"/>
          <w:lang w:val="ru-RU"/>
        </w:rPr>
        <w:t xml:space="preserve">  Приложени</w:t>
      </w:r>
      <w:r w:rsidRPr="00923891">
        <w:rPr>
          <w:color w:val="000000"/>
          <w:sz w:val="20"/>
          <w:lang w:val="ru-RU"/>
        </w:rPr>
        <w:t>е 1</w:t>
      </w:r>
      <w:r>
        <w:rPr>
          <w:color w:val="000000"/>
          <w:sz w:val="20"/>
        </w:rPr>
        <w:t>   </w:t>
      </w:r>
      <w:r w:rsidRPr="00923891">
        <w:rPr>
          <w:color w:val="000000"/>
          <w:sz w:val="20"/>
          <w:lang w:val="ru-RU"/>
        </w:rPr>
        <w:t xml:space="preserve"> </w:t>
      </w:r>
      <w:r w:rsidRPr="00923891">
        <w:rPr>
          <w:lang w:val="ru-RU"/>
        </w:rPr>
        <w:br/>
      </w:r>
      <w:r w:rsidRPr="00923891">
        <w:rPr>
          <w:color w:val="000000"/>
          <w:sz w:val="20"/>
          <w:lang w:val="ru-RU"/>
        </w:rPr>
        <w:t>к совместному приказу</w:t>
      </w:r>
      <w:r w:rsidRPr="00923891">
        <w:rPr>
          <w:lang w:val="ru-RU"/>
        </w:rPr>
        <w:br/>
      </w:r>
      <w:r w:rsidRPr="00923891">
        <w:rPr>
          <w:color w:val="000000"/>
          <w:sz w:val="20"/>
          <w:lang w:val="ru-RU"/>
        </w:rPr>
        <w:t>Министра национальной</w:t>
      </w:r>
      <w:r w:rsidRPr="00923891">
        <w:rPr>
          <w:lang w:val="ru-RU"/>
        </w:rPr>
        <w:br/>
      </w:r>
      <w:r w:rsidRPr="00923891">
        <w:rPr>
          <w:color w:val="000000"/>
          <w:sz w:val="20"/>
          <w:lang w:val="ru-RU"/>
        </w:rPr>
        <w:t xml:space="preserve"> экономики</w:t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</w:t>
      </w:r>
      <w:r w:rsidRPr="00923891">
        <w:rPr>
          <w:lang w:val="ru-RU"/>
        </w:rPr>
        <w:br/>
      </w:r>
      <w:r w:rsidRPr="00923891">
        <w:rPr>
          <w:color w:val="000000"/>
          <w:sz w:val="20"/>
          <w:lang w:val="ru-RU"/>
        </w:rPr>
        <w:t>Республики Казахстан</w:t>
      </w:r>
      <w:r w:rsidRPr="00923891">
        <w:rPr>
          <w:lang w:val="ru-RU"/>
        </w:rPr>
        <w:br/>
      </w:r>
      <w:r w:rsidRPr="00923891">
        <w:rPr>
          <w:color w:val="000000"/>
          <w:sz w:val="20"/>
          <w:lang w:val="ru-RU"/>
        </w:rPr>
        <w:t>от 28 декабря 2015 года</w:t>
      </w:r>
      <w:r w:rsidRPr="00923891">
        <w:rPr>
          <w:lang w:val="ru-RU"/>
        </w:rPr>
        <w:br/>
      </w:r>
      <w:r w:rsidRPr="00923891">
        <w:rPr>
          <w:color w:val="000000"/>
          <w:sz w:val="20"/>
          <w:lang w:val="ru-RU"/>
        </w:rPr>
        <w:t xml:space="preserve"> № 800</w:t>
      </w:r>
      <w:r>
        <w:rPr>
          <w:color w:val="000000"/>
          <w:sz w:val="20"/>
        </w:rPr>
        <w:t>       </w:t>
      </w:r>
      <w:r w:rsidRPr="00923891">
        <w:rPr>
          <w:color w:val="000000"/>
          <w:sz w:val="20"/>
          <w:lang w:val="ru-RU"/>
        </w:rPr>
        <w:t xml:space="preserve"> </w:t>
      </w:r>
      <w:r w:rsidRPr="00923891">
        <w:rPr>
          <w:lang w:val="ru-RU"/>
        </w:rPr>
        <w:br/>
      </w:r>
      <w:r w:rsidRPr="00923891">
        <w:rPr>
          <w:color w:val="000000"/>
          <w:sz w:val="20"/>
          <w:lang w:val="ru-RU"/>
        </w:rPr>
        <w:t xml:space="preserve"> и</w:t>
      </w:r>
      <w:r>
        <w:rPr>
          <w:color w:val="000000"/>
          <w:sz w:val="20"/>
        </w:rPr>
        <w:t>         </w:t>
      </w:r>
      <w:r w:rsidRPr="00923891">
        <w:rPr>
          <w:color w:val="000000"/>
          <w:sz w:val="20"/>
          <w:lang w:val="ru-RU"/>
        </w:rPr>
        <w:t xml:space="preserve"> </w:t>
      </w:r>
      <w:r w:rsidRPr="00923891">
        <w:rPr>
          <w:lang w:val="ru-RU"/>
        </w:rPr>
        <w:br/>
      </w:r>
      <w:r w:rsidRPr="00923891">
        <w:rPr>
          <w:color w:val="000000"/>
          <w:sz w:val="20"/>
          <w:lang w:val="ru-RU"/>
        </w:rPr>
        <w:t>и.о. Министра энергетики</w:t>
      </w:r>
      <w:r w:rsidRPr="00923891">
        <w:rPr>
          <w:lang w:val="ru-RU"/>
        </w:rPr>
        <w:br/>
      </w:r>
      <w:r w:rsidRPr="0092389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923891">
        <w:rPr>
          <w:color w:val="000000"/>
          <w:sz w:val="20"/>
          <w:lang w:val="ru-RU"/>
        </w:rPr>
        <w:t xml:space="preserve"> </w:t>
      </w:r>
      <w:r w:rsidRPr="00923891">
        <w:rPr>
          <w:lang w:val="ru-RU"/>
        </w:rPr>
        <w:br/>
      </w:r>
      <w:r w:rsidRPr="00923891">
        <w:rPr>
          <w:color w:val="000000"/>
          <w:sz w:val="20"/>
          <w:lang w:val="ru-RU"/>
        </w:rPr>
        <w:t>от 14 декабря 2015 года</w:t>
      </w:r>
      <w:r w:rsidRPr="00923891">
        <w:rPr>
          <w:lang w:val="ru-RU"/>
        </w:rPr>
        <w:br/>
      </w:r>
      <w:r w:rsidRPr="00923891">
        <w:rPr>
          <w:color w:val="000000"/>
          <w:sz w:val="20"/>
          <w:lang w:val="ru-RU"/>
        </w:rPr>
        <w:t xml:space="preserve"> № 718</w:t>
      </w:r>
      <w:r>
        <w:rPr>
          <w:color w:val="000000"/>
          <w:sz w:val="20"/>
        </w:rPr>
        <w:t>       </w:t>
      </w:r>
      <w:r w:rsidRPr="00923891">
        <w:rPr>
          <w:color w:val="000000"/>
          <w:sz w:val="20"/>
          <w:lang w:val="ru-RU"/>
        </w:rPr>
        <w:t xml:space="preserve"> </w:t>
      </w:r>
    </w:p>
    <w:p w:rsidR="00B67B42" w:rsidRPr="00923891" w:rsidRDefault="00923891">
      <w:pPr>
        <w:spacing w:after="0"/>
        <w:rPr>
          <w:lang w:val="ru-RU"/>
        </w:rPr>
      </w:pPr>
      <w:bookmarkStart w:id="3" w:name="z8"/>
      <w:bookmarkEnd w:id="2"/>
      <w:r w:rsidRPr="00923891">
        <w:rPr>
          <w:b/>
          <w:color w:val="000000"/>
          <w:lang w:val="ru-RU"/>
        </w:rPr>
        <w:t xml:space="preserve">   </w:t>
      </w:r>
      <w:r w:rsidRPr="00923891">
        <w:rPr>
          <w:b/>
          <w:color w:val="000000"/>
          <w:lang w:val="ru-RU"/>
        </w:rPr>
        <w:t>Критерии оценки степени риска в области проведения нефтяных</w:t>
      </w:r>
      <w:r w:rsidRPr="00923891">
        <w:rPr>
          <w:lang w:val="ru-RU"/>
        </w:rPr>
        <w:br/>
      </w:r>
      <w:r w:rsidRPr="00923891">
        <w:rPr>
          <w:b/>
          <w:color w:val="000000"/>
          <w:lang w:val="ru-RU"/>
        </w:rPr>
        <w:t>операций</w:t>
      </w:r>
    </w:p>
    <w:p w:rsidR="00B67B42" w:rsidRPr="00923891" w:rsidRDefault="00923891">
      <w:pPr>
        <w:spacing w:after="0"/>
        <w:rPr>
          <w:lang w:val="ru-RU"/>
        </w:rPr>
      </w:pPr>
      <w:bookmarkStart w:id="4" w:name="z9"/>
      <w:bookmarkEnd w:id="3"/>
      <w:r w:rsidRPr="00923891">
        <w:rPr>
          <w:b/>
          <w:color w:val="000000"/>
          <w:lang w:val="ru-RU"/>
        </w:rPr>
        <w:t xml:space="preserve">   1. Общие положения </w:t>
      </w:r>
    </w:p>
    <w:p w:rsidR="00B67B42" w:rsidRDefault="00923891">
      <w:pPr>
        <w:spacing w:after="0"/>
      </w:pPr>
      <w:bookmarkStart w:id="5" w:name="z10"/>
      <w:bookmarkEnd w:id="4"/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1. Настоящие критетии оценки степени риска в области проведения нефтяных операций (далее - критерии) разработаны в соответствии с</w:t>
      </w:r>
      <w:r>
        <w:rPr>
          <w:color w:val="000000"/>
          <w:sz w:val="20"/>
        </w:rPr>
        <w:t> </w:t>
      </w:r>
      <w:r w:rsidRPr="00923891">
        <w:rPr>
          <w:color w:val="000000"/>
          <w:sz w:val="20"/>
          <w:lang w:val="ru-RU"/>
        </w:rPr>
        <w:t>Предпринимательским кодексом</w:t>
      </w:r>
      <w:r w:rsidRPr="00923891">
        <w:rPr>
          <w:color w:val="000000"/>
          <w:sz w:val="20"/>
          <w:lang w:val="ru-RU"/>
        </w:rPr>
        <w:t xml:space="preserve"> Республики Казахстан от 29 октября 2015 года, законами Республики Казахстан от 24 июня 2010 года</w:t>
      </w:r>
      <w:r>
        <w:rPr>
          <w:color w:val="000000"/>
          <w:sz w:val="20"/>
        </w:rPr>
        <w:t> </w:t>
      </w:r>
      <w:r w:rsidRPr="00923891">
        <w:rPr>
          <w:color w:val="000000"/>
          <w:sz w:val="20"/>
          <w:lang w:val="ru-RU"/>
        </w:rPr>
        <w:t>«О недрах и недропользовании», от 16 мая 2014 года</w:t>
      </w:r>
      <w:r>
        <w:rPr>
          <w:color w:val="000000"/>
          <w:sz w:val="20"/>
        </w:rPr>
        <w:t> </w:t>
      </w:r>
      <w:r w:rsidRPr="00923891">
        <w:rPr>
          <w:color w:val="000000"/>
          <w:sz w:val="20"/>
          <w:lang w:val="ru-RU"/>
        </w:rPr>
        <w:t>«О разрешениях и уведомлениях» и</w:t>
      </w:r>
      <w:r>
        <w:rPr>
          <w:color w:val="000000"/>
          <w:sz w:val="20"/>
        </w:rPr>
        <w:t> </w:t>
      </w:r>
      <w:r w:rsidRPr="00923891">
        <w:rPr>
          <w:color w:val="000000"/>
          <w:sz w:val="20"/>
          <w:lang w:val="ru-RU"/>
        </w:rPr>
        <w:t>Методикой формирования государственными органами (за исключением Националь</w:t>
      </w:r>
      <w:r w:rsidRPr="00923891">
        <w:rPr>
          <w:color w:val="000000"/>
          <w:sz w:val="20"/>
          <w:lang w:val="ru-RU"/>
        </w:rPr>
        <w:t>ного Банка Республики Казахстан) системы оценки риска, утвержденной</w:t>
      </w:r>
      <w:r>
        <w:rPr>
          <w:color w:val="000000"/>
          <w:sz w:val="20"/>
        </w:rPr>
        <w:t> </w:t>
      </w:r>
      <w:r w:rsidRPr="00923891">
        <w:rPr>
          <w:color w:val="000000"/>
          <w:sz w:val="20"/>
          <w:lang w:val="ru-RU"/>
        </w:rPr>
        <w:t>приказом Министра национальной экономики Республики Казахстан от 25 ноября 2015 года № 722 (зарегистрирован в Реестре государственной регистрации нормативных правовых актов за № 12389), дл</w:t>
      </w:r>
      <w:r w:rsidRPr="00923891">
        <w:rPr>
          <w:color w:val="000000"/>
          <w:sz w:val="20"/>
          <w:lang w:val="ru-RU"/>
        </w:rPr>
        <w:t>я отнесения субъектов проверки в области проведения нефтяных операций к степеням рисков.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2. В критериях используются следующие понятия: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1) незначительные нарушения – нарушения, связанные с несвоевременным предоставлением отчетности по недрополь</w:t>
      </w:r>
      <w:r w:rsidRPr="00923891">
        <w:rPr>
          <w:color w:val="000000"/>
          <w:sz w:val="20"/>
          <w:lang w:val="ru-RU"/>
        </w:rPr>
        <w:t>зованию один раз;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неосуществлением строительства необходимых промысловых объектов и иных объектов инфраструктуры, необходимых для добычи, подготовки, хранения и транспортировки углеводородов от места добычи и хранения до места перевалки в магистральн</w:t>
      </w:r>
      <w:r w:rsidRPr="00923891">
        <w:rPr>
          <w:color w:val="000000"/>
          <w:sz w:val="20"/>
          <w:lang w:val="ru-RU"/>
        </w:rPr>
        <w:t>ый трубопровод и (или) на другой вид транспорта, в соответствии с проектными документами, утверждаемыми в установленном порядке;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не направлением отчета о выполнении программ развития переработки попутного газа;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отсутствием и (или) несоблюдением</w:t>
      </w:r>
      <w:r w:rsidRPr="00923891">
        <w:rPr>
          <w:color w:val="000000"/>
          <w:sz w:val="20"/>
          <w:lang w:val="ru-RU"/>
        </w:rPr>
        <w:t xml:space="preserve"> условий уведомления на проведение морских научных исследований;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2) значительные нарушения – нарушения, связанные с несвоевременным предоставлением отчетности по недропользованию два раза;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несоблюдением обязывающей (обязан, должен, требуется, н</w:t>
      </w:r>
      <w:r w:rsidRPr="00923891">
        <w:rPr>
          <w:color w:val="000000"/>
          <w:sz w:val="20"/>
          <w:lang w:val="ru-RU"/>
        </w:rPr>
        <w:t>еобходимо) нормы</w:t>
      </w:r>
      <w:r>
        <w:rPr>
          <w:color w:val="000000"/>
          <w:sz w:val="20"/>
        </w:rPr>
        <w:t> </w:t>
      </w:r>
      <w:r w:rsidRPr="00923891">
        <w:rPr>
          <w:color w:val="000000"/>
          <w:sz w:val="20"/>
          <w:lang w:val="ru-RU"/>
        </w:rPr>
        <w:t>Закона Республики Казахстан от 24 июня 2010 года «О недрах и недропользовании»;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отсутствием и (или) несоблюдением условий разрешения на проведение нефтяных операций на море и внутренних водоемах;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наличием подтвержденного факта </w:t>
      </w:r>
      <w:r w:rsidRPr="00923891">
        <w:rPr>
          <w:color w:val="000000"/>
          <w:sz w:val="20"/>
          <w:lang w:val="ru-RU"/>
        </w:rPr>
        <w:t>жалобы или обращения по подконтрольному субъекту;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3) риск в области проведения нефтяных операций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</w:t>
      </w:r>
      <w:r w:rsidRPr="00923891">
        <w:rPr>
          <w:color w:val="000000"/>
          <w:sz w:val="20"/>
          <w:lang w:val="ru-RU"/>
        </w:rPr>
        <w:t>их и юридических лиц, имущественным интересам государства с учетом степени тяжести его последствий, вероятность снижения развития нефтегазового сектора, не достижения запланированного уровня добычи нефти и газа;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4) грубые нарушения – нарушения, связа</w:t>
      </w:r>
      <w:r w:rsidRPr="00923891">
        <w:rPr>
          <w:color w:val="000000"/>
          <w:sz w:val="20"/>
          <w:lang w:val="ru-RU"/>
        </w:rPr>
        <w:t>нные с несвоевременным предоставлением отчетности по недропользованию три и более раза;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несоблюдением запрещающей (запрещается, не допускается) нормы</w:t>
      </w:r>
      <w:r>
        <w:rPr>
          <w:color w:val="000000"/>
          <w:sz w:val="20"/>
        </w:rPr>
        <w:t> </w:t>
      </w:r>
      <w:r w:rsidRPr="00923891">
        <w:rPr>
          <w:color w:val="000000"/>
          <w:sz w:val="20"/>
          <w:lang w:val="ru-RU"/>
        </w:rPr>
        <w:t>Закона Республики Казахстан от 24 июня 2010 года «О недрах и недропользовании»;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наличием двух </w:t>
      </w:r>
      <w:r w:rsidRPr="00923891">
        <w:rPr>
          <w:color w:val="000000"/>
          <w:sz w:val="20"/>
          <w:lang w:val="ru-RU"/>
        </w:rPr>
        <w:t>и более подтвержденных фактов жалобы или обращения по подконтрольному субъекту;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5) субъективные критерии оценки степени риска (далее - субъективные критерии) – критерии оценки степени риска, используемые для отбора проверяемых субъектов (объектов) в </w:t>
      </w:r>
      <w:r w:rsidRPr="00923891">
        <w:rPr>
          <w:color w:val="000000"/>
          <w:sz w:val="20"/>
          <w:lang w:val="ru-RU"/>
        </w:rPr>
        <w:t>зависимости от резул</w:t>
      </w:r>
      <w:r>
        <w:rPr>
          <w:color w:val="000000"/>
          <w:sz w:val="20"/>
        </w:rPr>
        <w:t>ьтатов деятельности конкретного проверяемого субъекта (объекта);</w:t>
      </w:r>
      <w:r>
        <w:br/>
      </w:r>
      <w:r>
        <w:rPr>
          <w:color w:val="000000"/>
          <w:sz w:val="20"/>
        </w:rPr>
        <w:t>      6) система оценки рисков – комплекс мероприятий, проводимый органом контроля и надзора, с целью назначения проверок;</w:t>
      </w:r>
      <w:r>
        <w:br/>
      </w:r>
      <w:r>
        <w:rPr>
          <w:color w:val="000000"/>
          <w:sz w:val="20"/>
        </w:rPr>
        <w:t>      7) проверяемый субъект – юридические лица,</w:t>
      </w:r>
      <w:r>
        <w:rPr>
          <w:color w:val="000000"/>
          <w:sz w:val="20"/>
        </w:rPr>
        <w:t xml:space="preserve"> осуществляющие разведку и добычу нефти, газа и нефтегазоконденсата; а также юридические и физические лица, осуществляющие деятельность по проектированию (технологическому) и (или) эксплуатации горных (разведка, добыча полезных ископаемых), нефтехимических</w:t>
      </w:r>
      <w:r>
        <w:rPr>
          <w:color w:val="000000"/>
          <w:sz w:val="20"/>
        </w:rPr>
        <w:t xml:space="preserve"> производств, эксплуатации магистральных газопроводов, нефтепроводов, нефтепродуктопроводов в сфере нефти и газа.</w:t>
      </w:r>
      <w:r>
        <w:br/>
      </w:r>
      <w:r>
        <w:rPr>
          <w:color w:val="000000"/>
          <w:sz w:val="20"/>
        </w:rPr>
        <w:t>      3. Критерии оценки степени риска для выборочных проверок в области проведения нефтяных операций формируются посредством субъективных кри</w:t>
      </w:r>
      <w:r>
        <w:rPr>
          <w:color w:val="000000"/>
          <w:sz w:val="20"/>
        </w:rPr>
        <w:t>териев.</w:t>
      </w:r>
    </w:p>
    <w:p w:rsidR="00B67B42" w:rsidRPr="00923891" w:rsidRDefault="00923891">
      <w:pPr>
        <w:spacing w:after="0"/>
        <w:rPr>
          <w:lang w:val="ru-RU"/>
        </w:rPr>
      </w:pPr>
      <w:bookmarkStart w:id="6" w:name="z13"/>
      <w:bookmarkEnd w:id="5"/>
      <w:r>
        <w:rPr>
          <w:b/>
          <w:color w:val="000000"/>
        </w:rPr>
        <w:t xml:space="preserve">   </w:t>
      </w:r>
      <w:r w:rsidRPr="00923891">
        <w:rPr>
          <w:b/>
          <w:color w:val="000000"/>
          <w:lang w:val="ru-RU"/>
        </w:rPr>
        <w:t>2. Субъективные критерии</w:t>
      </w:r>
    </w:p>
    <w:p w:rsidR="00B67B42" w:rsidRDefault="00923891">
      <w:pPr>
        <w:spacing w:after="0"/>
      </w:pPr>
      <w:bookmarkStart w:id="7" w:name="z14"/>
      <w:bookmarkEnd w:id="6"/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4. Определение субъективных критериев осуществляется с применением следующих этапов: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1) формирование базы данных и сбор информации;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2) анализ информации и оценка рисков.</w:t>
      </w:r>
      <w:r w:rsidRPr="00923891">
        <w:rPr>
          <w:lang w:val="ru-RU"/>
        </w:rPr>
        <w:br/>
      </w:r>
      <w:r w:rsidRPr="009238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5. Формирование базы данн</w:t>
      </w:r>
      <w:r>
        <w:rPr>
          <w:color w:val="000000"/>
          <w:sz w:val="20"/>
        </w:rPr>
        <w:t xml:space="preserve">ых и сбор информации необходимы для выявления проверяемых субъектов (объектов), нарушающих законодательство Республики Казахстан. </w:t>
      </w:r>
      <w:r>
        <w:br/>
      </w:r>
      <w:r>
        <w:rPr>
          <w:color w:val="000000"/>
          <w:sz w:val="20"/>
        </w:rPr>
        <w:t xml:space="preserve">      </w:t>
      </w:r>
      <w:r w:rsidRPr="00923891">
        <w:rPr>
          <w:color w:val="000000"/>
          <w:sz w:val="20"/>
          <w:lang w:val="ru-RU"/>
        </w:rPr>
        <w:t>Формирование базы данных и сбор информации будут осуществляться из следующих источников информации: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1) результаты</w:t>
      </w:r>
      <w:r w:rsidRPr="00923891">
        <w:rPr>
          <w:color w:val="000000"/>
          <w:sz w:val="20"/>
          <w:lang w:val="ru-RU"/>
        </w:rPr>
        <w:t xml:space="preserve"> мониторинга отчетности, представляемых проверяемым субъектом, посредством интегрированной информационной системы «Единая государственная система управления недропользованием Республики Казахстан» (далее - Результаты мониторинга отчетности);</w:t>
      </w:r>
      <w:r w:rsidRPr="00923891">
        <w:rPr>
          <w:lang w:val="ru-RU"/>
        </w:rPr>
        <w:br/>
      </w:r>
      <w:r>
        <w:rPr>
          <w:color w:val="000000"/>
          <w:sz w:val="20"/>
        </w:rPr>
        <w:t>     </w:t>
      </w:r>
      <w:r w:rsidRPr="00923891">
        <w:rPr>
          <w:color w:val="000000"/>
          <w:sz w:val="20"/>
          <w:lang w:val="ru-RU"/>
        </w:rPr>
        <w:t xml:space="preserve"> 2) резул</w:t>
      </w:r>
      <w:r w:rsidRPr="00923891">
        <w:rPr>
          <w:color w:val="000000"/>
          <w:sz w:val="20"/>
          <w:lang w:val="ru-RU"/>
        </w:rPr>
        <w:t xml:space="preserve">ьтаты предыдущих проверок. </w:t>
      </w:r>
      <w:r>
        <w:rPr>
          <w:color w:val="000000"/>
          <w:sz w:val="20"/>
        </w:rPr>
        <w:t>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>
        <w:br/>
      </w:r>
      <w:r>
        <w:rPr>
          <w:color w:val="000000"/>
          <w:sz w:val="20"/>
        </w:rPr>
        <w:t>      3) наличие и количество подтвержденных жалоб и о</w:t>
      </w:r>
      <w:r>
        <w:rPr>
          <w:color w:val="000000"/>
          <w:sz w:val="20"/>
        </w:rPr>
        <w:t>бращений.</w:t>
      </w:r>
      <w:r>
        <w:br/>
      </w:r>
      <w:r>
        <w:rPr>
          <w:color w:val="000000"/>
          <w:sz w:val="20"/>
        </w:rPr>
        <w:t>      6. На основании имеющихся источников информации субъективные критерии подразделяются на три степени нарушения: грубые, значительные, незначительные.</w:t>
      </w:r>
      <w:r>
        <w:br/>
      </w:r>
      <w:r>
        <w:rPr>
          <w:color w:val="000000"/>
          <w:sz w:val="20"/>
        </w:rPr>
        <w:t>      Для отнесения проверяемого субъекта к степени риска применяется следующий порядок рас</w:t>
      </w:r>
      <w:r>
        <w:rPr>
          <w:color w:val="000000"/>
          <w:sz w:val="20"/>
        </w:rPr>
        <w:t>чета показателя степени риска.</w:t>
      </w:r>
      <w:r>
        <w:br/>
      </w:r>
      <w:r>
        <w:rPr>
          <w:color w:val="000000"/>
          <w:sz w:val="20"/>
        </w:rPr>
        <w:t>      При выявлении одного грубого нарушения, проверяемому субъекту приравнивается показатель степени риска 100 и в отношении него проводится выборочная проверка.</w:t>
      </w:r>
      <w:r>
        <w:br/>
      </w:r>
      <w:r>
        <w:rPr>
          <w:color w:val="000000"/>
          <w:sz w:val="20"/>
        </w:rPr>
        <w:t xml:space="preserve">       В случае если грубых нарушений не выявлено, то для опре</w:t>
      </w:r>
      <w:r>
        <w:rPr>
          <w:color w:val="000000"/>
          <w:sz w:val="20"/>
        </w:rPr>
        <w:t xml:space="preserve">деления показателя степени риска рассчитывается суммарный показатель по нарушениям значительной и незначительной степени. </w:t>
      </w:r>
      <w:r>
        <w:br/>
      </w:r>
      <w:r>
        <w:rPr>
          <w:color w:val="000000"/>
          <w:sz w:val="20"/>
        </w:rPr>
        <w:t>      При определении показателя значительных нарушений применяется коэффициент 0,7 и данный показатель рассчитывается по следующей ф</w:t>
      </w:r>
      <w:r>
        <w:rPr>
          <w:color w:val="000000"/>
          <w:sz w:val="20"/>
        </w:rPr>
        <w:t>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819400" cy="33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19100" cy="27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44500" cy="25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общее количество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- количество выявленных значительных нарушений;</w:t>
      </w:r>
      <w:r>
        <w:br/>
      </w:r>
      <w:r>
        <w:rPr>
          <w:color w:val="000000"/>
          <w:sz w:val="20"/>
        </w:rPr>
        <w:t xml:space="preserve">      При определении показателя незначительных нарушений применяется </w:t>
      </w:r>
      <w:r>
        <w:rPr>
          <w:color w:val="000000"/>
          <w:sz w:val="20"/>
        </w:rPr>
        <w:t>коэффициент 0,3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971800" cy="317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69900" cy="254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показатель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44500" cy="25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общее количество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- количество выявленных незначительных нарушений;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3175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383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3175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- общий показатель степени 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19100" cy="279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- показа</w:t>
      </w:r>
      <w:r>
        <w:rPr>
          <w:color w:val="000000"/>
          <w:sz w:val="20"/>
        </w:rPr>
        <w:t xml:space="preserve">тель значительных нарушений; 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69900" cy="254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- показатель незначительных нарушений.</w:t>
      </w:r>
      <w:r>
        <w:br/>
      </w:r>
      <w:r>
        <w:rPr>
          <w:color w:val="000000"/>
          <w:sz w:val="20"/>
        </w:rPr>
        <w:t>      Субъективные критерии приведены в приложении к настоящим Критериям.</w:t>
      </w:r>
      <w:r>
        <w:br/>
      </w:r>
      <w:r>
        <w:rPr>
          <w:color w:val="000000"/>
          <w:sz w:val="20"/>
        </w:rPr>
        <w:t>      По показателям степени риска проверяемый субъект (объект) относится:</w:t>
      </w:r>
      <w:r>
        <w:br/>
      </w:r>
      <w:r>
        <w:rPr>
          <w:color w:val="000000"/>
          <w:sz w:val="20"/>
        </w:rPr>
        <w:t>      1) к высокой степени рис</w:t>
      </w:r>
      <w:r>
        <w:rPr>
          <w:color w:val="000000"/>
          <w:sz w:val="20"/>
        </w:rPr>
        <w:t>ка – при показателе степени риска от 60 до 100 включительно и в отношении него проводится выборочная проверка;</w:t>
      </w:r>
      <w:r>
        <w:br/>
      </w:r>
      <w:r>
        <w:rPr>
          <w:color w:val="000000"/>
          <w:sz w:val="20"/>
        </w:rPr>
        <w:t>      2) не относится к высокой степени риска – при показателе степени 0 до 60 и в отношении него не проводится выборочная проверка.</w:t>
      </w:r>
      <w:r>
        <w:br/>
      </w:r>
      <w:r>
        <w:rPr>
          <w:color w:val="000000"/>
          <w:sz w:val="20"/>
        </w:rPr>
        <w:t>      При ан</w:t>
      </w:r>
      <w:r>
        <w:rPr>
          <w:color w:val="000000"/>
          <w:sz w:val="20"/>
        </w:rPr>
        <w:t>ализе и оценке степени рисков не применяются данные субъективных критериев, ранее учтенных и использованных в отношении конкретного проверяемого субъекта (объекта).</w:t>
      </w:r>
      <w:r>
        <w:br/>
      </w:r>
      <w:r>
        <w:rPr>
          <w:color w:val="000000"/>
          <w:sz w:val="20"/>
        </w:rPr>
        <w:t>      Кратность проведения выборочной проверки не чаще одного раза в год.</w:t>
      </w:r>
      <w:r>
        <w:br/>
      </w:r>
      <w:r>
        <w:rPr>
          <w:color w:val="000000"/>
          <w:sz w:val="20"/>
        </w:rPr>
        <w:t>      Анализ полу</w:t>
      </w:r>
      <w:r>
        <w:rPr>
          <w:color w:val="000000"/>
          <w:sz w:val="20"/>
        </w:rPr>
        <w:t>чаемых сведений и оценка по показателям осуществляется один раз в год до первого апреля следующего года. Анализируемым периодом является прошедший год.</w:t>
      </w:r>
      <w:r>
        <w:br/>
      </w:r>
      <w:r>
        <w:rPr>
          <w:color w:val="000000"/>
          <w:sz w:val="20"/>
        </w:rPr>
        <w:t>      Выборочные проверки проводятся на основании списков выборочных проверок, формируемых на отчетный п</w:t>
      </w:r>
      <w:r>
        <w:rPr>
          <w:color w:val="000000"/>
          <w:sz w:val="20"/>
        </w:rPr>
        <w:t>ериод с апреля текущего года до апреля следующего года по результатам проводимого анализа и оценки, утвержденных первым руководителем регулирующего государственного органа. Списки выборочных проверок направляются в уполномоченный орган по правовой статисти</w:t>
      </w:r>
      <w:r>
        <w:rPr>
          <w:color w:val="000000"/>
          <w:sz w:val="20"/>
        </w:rPr>
        <w:t>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color w:val="000000"/>
          <w:sz w:val="20"/>
        </w:rPr>
        <w:t>      Списки выборочных проверок составляются с учетом:</w:t>
      </w:r>
      <w:r>
        <w:br/>
      </w:r>
      <w:r>
        <w:rPr>
          <w:color w:val="000000"/>
          <w:sz w:val="20"/>
        </w:rPr>
        <w:t>      приоритетности проверяемых субъектов (объектов) с наибольшим показател</w:t>
      </w:r>
      <w:r>
        <w:rPr>
          <w:color w:val="000000"/>
          <w:sz w:val="20"/>
        </w:rPr>
        <w:t>ем степени риска по субъективным критериям;</w:t>
      </w:r>
      <w:r>
        <w:br/>
      </w:r>
      <w:r>
        <w:rPr>
          <w:color w:val="000000"/>
          <w:sz w:val="20"/>
        </w:rPr>
        <w:t>      нагрузки на должностных лиц, осуществляющих проверки государственного органа.</w:t>
      </w:r>
    </w:p>
    <w:p w:rsidR="00B67B42" w:rsidRDefault="00923891">
      <w:pPr>
        <w:spacing w:after="0"/>
        <w:jc w:val="right"/>
      </w:pPr>
      <w:bookmarkStart w:id="8" w:name="z17"/>
      <w:bookmarkEnd w:id="7"/>
      <w:r>
        <w:rPr>
          <w:color w:val="000000"/>
          <w:sz w:val="20"/>
        </w:rPr>
        <w:t xml:space="preserve">  Приложение           </w:t>
      </w:r>
      <w:r>
        <w:br/>
      </w:r>
      <w:r>
        <w:rPr>
          <w:color w:val="000000"/>
          <w:sz w:val="20"/>
        </w:rPr>
        <w:t>к Критериям оценки степени риска</w:t>
      </w:r>
      <w:r>
        <w:br/>
      </w:r>
      <w:r>
        <w:rPr>
          <w:color w:val="000000"/>
          <w:sz w:val="20"/>
        </w:rPr>
        <w:t xml:space="preserve"> в области проведения нефтяных </w:t>
      </w:r>
      <w:r>
        <w:br/>
      </w:r>
      <w:r>
        <w:rPr>
          <w:color w:val="000000"/>
          <w:sz w:val="20"/>
        </w:rPr>
        <w:t xml:space="preserve"> операций            </w:t>
      </w:r>
    </w:p>
    <w:bookmarkEnd w:id="8"/>
    <w:p w:rsidR="00B67B42" w:rsidRDefault="00923891">
      <w:pPr>
        <w:spacing w:after="0"/>
      </w:pPr>
      <w:r>
        <w:rPr>
          <w:b/>
          <w:color w:val="000000"/>
          <w:sz w:val="20"/>
        </w:rPr>
        <w:t>          Субъект</w:t>
      </w:r>
      <w:r>
        <w:rPr>
          <w:b/>
          <w:color w:val="000000"/>
          <w:sz w:val="20"/>
        </w:rPr>
        <w:t xml:space="preserve">ивные критерии к оценке степени риска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21"/>
        <w:gridCol w:w="5354"/>
        <w:gridCol w:w="2187"/>
      </w:tblGrid>
      <w:tr w:rsidR="00B67B42">
        <w:trPr>
          <w:trHeight w:val="1065"/>
          <w:tblCellSpacing w:w="0" w:type="auto"/>
        </w:trPr>
        <w:tc>
          <w:tcPr>
            <w:tcW w:w="2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B67B42">
        <w:trPr>
          <w:trHeight w:val="450"/>
          <w:tblCellSpacing w:w="0" w:type="auto"/>
        </w:trPr>
        <w:tc>
          <w:tcPr>
            <w:tcW w:w="25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мониторинга отчетности</w:t>
            </w:r>
          </w:p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Несвоевременно представленная отчетность по недропользованию три и более раза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B67B42">
        <w:trPr>
          <w:trHeight w:val="4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7B42" w:rsidRDefault="00B67B42"/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Несвоевременно представленная отчетность по </w:t>
            </w:r>
            <w:r>
              <w:rPr>
                <w:color w:val="000000"/>
                <w:sz w:val="20"/>
              </w:rPr>
              <w:t>недропользованию два раза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67B42">
        <w:trPr>
          <w:trHeight w:val="4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7B42" w:rsidRDefault="00B67B42"/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Несвоевременно представленная отчетность по недропользованию один раз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25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предыдущих проверок</w:t>
            </w:r>
            <w:r>
              <w:br/>
            </w:r>
            <w:r>
              <w:rPr>
                <w:color w:val="000000"/>
                <w:sz w:val="20"/>
              </w:rPr>
              <w:t>(степень тяжести устанавливается при несоблюдении перечисленных требований)</w:t>
            </w:r>
          </w:p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запрета по проведению поисковых, оценочных работ и работ по добыче без утвержденного (принятого) в установленном порядке проекта поисковых работ, проекта оценочных работ и проектного документа на проведение работ по добыче 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7B42" w:rsidRDefault="00B67B42"/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</w:t>
            </w:r>
            <w:r>
              <w:rPr>
                <w:color w:val="000000"/>
                <w:sz w:val="20"/>
              </w:rPr>
              <w:t>запрета по сжиганию в факелах попутного и (или) природного газа, за исключением случаев угрозы или возникновения аварийных ситуаций, угрозы жизни персоналу или здоровью населения и окружающей среде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7B42" w:rsidRDefault="00B67B42"/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положений проектных документов и </w:t>
            </w:r>
            <w:r>
              <w:rPr>
                <w:color w:val="000000"/>
                <w:sz w:val="20"/>
              </w:rPr>
              <w:t>технологических схем на проведение операций по недропользованию, в части добычи нефти, газа, конденсата, газоконденсата, жидкости, фонда скважин, бурения скважин, ввода из бурения скважин, обводненности, системы сбора и промысловой подготовки продукции скв</w:t>
            </w:r>
            <w:r>
              <w:rPr>
                <w:color w:val="000000"/>
                <w:sz w:val="20"/>
              </w:rPr>
              <w:t>ажин, системы поддержки пластового давления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7B42" w:rsidRDefault="00B67B42"/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представлению недропользователями сведений, указанных в Правилах ведения единой базы данных добычи и оборота нефти, утвержденных приказом Министра энергетики Республики Каз</w:t>
            </w:r>
            <w:r>
              <w:rPr>
                <w:color w:val="000000"/>
                <w:sz w:val="20"/>
              </w:rPr>
              <w:t>ахстан от 27 января 2015 года № 40 (зарегистрирован в Реестре государственной регистрации нормативных правовых актов за № 10456)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7B42" w:rsidRDefault="00B67B42"/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обязанности по представлению недропользователями отчетов о приобретенных товарах, работах и услугах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7B42" w:rsidRDefault="00B67B42"/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запрета по проведению промышленной разработки нефтегазовых месторождений без переработки и (или) утилизации попутного и (или) природного газа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7B42" w:rsidRDefault="00B67B42"/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обязанности предусматривать программы развития переработки попутного</w:t>
            </w:r>
            <w:r>
              <w:rPr>
                <w:color w:val="000000"/>
                <w:sz w:val="20"/>
              </w:rPr>
              <w:t xml:space="preserve"> газа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7B42" w:rsidRDefault="00B67B42"/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обязанности по проведению разработки месторождений углеводородов в соответствии с едиными правилами по рациональному и комплексному использованию недр при разведке и добыче полезных ископаемых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7B42" w:rsidRDefault="00B67B42"/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Осуществление ст</w:t>
            </w:r>
            <w:r>
              <w:rPr>
                <w:color w:val="000000"/>
                <w:sz w:val="20"/>
              </w:rPr>
              <w:t>роительства необходимых промысловых объектов и иных объектов инфраструктуры, необходимых для добычи, подготовки, хранения и транспортировки углеводородов от места добычи и хранения до места перевалки в магистральный трубопровод и (или) на другой вид трансп</w:t>
            </w:r>
            <w:r>
              <w:rPr>
                <w:color w:val="000000"/>
                <w:sz w:val="20"/>
              </w:rPr>
              <w:t>орта, в соответствии с проектными документами, утверждаемыми в установленном порядке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7B42" w:rsidRDefault="00B67B42"/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обязанности по представлению недропользователями программ закупа товаров, работ и услуг на предстоящий год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7B42" w:rsidRDefault="00B67B42"/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Направление отчета о </w:t>
            </w:r>
            <w:r>
              <w:rPr>
                <w:color w:val="000000"/>
                <w:sz w:val="20"/>
              </w:rPr>
              <w:t>выполнении программ развития переработки попутного газа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7B42" w:rsidRDefault="00B67B42"/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обязанности по осуществлению недропользователями и их подрядчиками, а также лицами, уполномоченными недропользователями процедур, связанных с приобретением товаров, работ и услуг, любым из способов, указанных в пункте 1 статьи 77 Закона Республи</w:t>
            </w:r>
            <w:r>
              <w:rPr>
                <w:color w:val="000000"/>
                <w:sz w:val="20"/>
              </w:rPr>
              <w:t>ки Казахстан «О недрах и недропользовании», на территории Республики Казахстан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25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Наличие и количество подтвержденных жалоб и обращений</w:t>
            </w:r>
          </w:p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двух и более подтвержденных жалоб или обращений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7B42" w:rsidRDefault="00B67B42"/>
        </w:tc>
        <w:tc>
          <w:tcPr>
            <w:tcW w:w="8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подтвержденного факта жалобы или </w:t>
            </w:r>
            <w:r>
              <w:rPr>
                <w:color w:val="000000"/>
                <w:sz w:val="20"/>
              </w:rPr>
              <w:t>обращения</w:t>
            </w:r>
          </w:p>
        </w:tc>
        <w:tc>
          <w:tcPr>
            <w:tcW w:w="2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</w:tbl>
    <w:p w:rsidR="00B67B42" w:rsidRDefault="00923891">
      <w:pPr>
        <w:spacing w:after="0"/>
        <w:jc w:val="right"/>
      </w:pPr>
      <w:bookmarkStart w:id="9" w:name="z18"/>
      <w:r>
        <w:rPr>
          <w:color w:val="000000"/>
          <w:sz w:val="20"/>
        </w:rPr>
        <w:t xml:space="preserve">  Приложение 2         </w:t>
      </w:r>
      <w:r>
        <w:br/>
      </w:r>
      <w:r>
        <w:rPr>
          <w:color w:val="000000"/>
          <w:sz w:val="20"/>
        </w:rPr>
        <w:t xml:space="preserve"> к совместному приказу     </w:t>
      </w:r>
      <w:r>
        <w:br/>
      </w:r>
      <w:r>
        <w:rPr>
          <w:color w:val="000000"/>
          <w:sz w:val="20"/>
        </w:rPr>
        <w:t>Министра национальной экономики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 xml:space="preserve"> от 28 декабря 2015 года   </w:t>
      </w:r>
      <w:r>
        <w:br/>
      </w:r>
      <w:r>
        <w:rPr>
          <w:color w:val="000000"/>
          <w:sz w:val="20"/>
        </w:rPr>
        <w:t xml:space="preserve"> № 800            </w:t>
      </w:r>
      <w:r>
        <w:br/>
      </w:r>
      <w:r>
        <w:rPr>
          <w:color w:val="000000"/>
          <w:sz w:val="20"/>
        </w:rPr>
        <w:t xml:space="preserve"> и               </w:t>
      </w:r>
      <w:r>
        <w:br/>
      </w:r>
      <w:r>
        <w:rPr>
          <w:color w:val="000000"/>
          <w:sz w:val="20"/>
        </w:rPr>
        <w:t xml:space="preserve"> и.о. Министра энергетики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Республики Казахстан      </w:t>
      </w:r>
      <w:r>
        <w:br/>
      </w:r>
      <w:r>
        <w:rPr>
          <w:color w:val="000000"/>
          <w:sz w:val="20"/>
        </w:rPr>
        <w:t xml:space="preserve"> от 14 декабря 2015 года    </w:t>
      </w:r>
      <w:r>
        <w:br/>
      </w:r>
      <w:r>
        <w:rPr>
          <w:color w:val="000000"/>
          <w:sz w:val="20"/>
        </w:rPr>
        <w:t xml:space="preserve"> № 718            </w:t>
      </w:r>
    </w:p>
    <w:bookmarkEnd w:id="9"/>
    <w:p w:rsidR="00B67B42" w:rsidRDefault="00923891">
      <w:pPr>
        <w:spacing w:after="0"/>
      </w:pPr>
      <w:r>
        <w:rPr>
          <w:b/>
          <w:color w:val="000000"/>
          <w:sz w:val="20"/>
        </w:rPr>
        <w:t>                         Проверочный лист</w:t>
      </w:r>
      <w:r>
        <w:br/>
      </w:r>
      <w:r>
        <w:rPr>
          <w:b/>
          <w:color w:val="000000"/>
          <w:sz w:val="20"/>
        </w:rPr>
        <w:t>            в области проведения нефтяных операций</w:t>
      </w:r>
      <w:r>
        <w:br/>
      </w:r>
      <w:r>
        <w:rPr>
          <w:color w:val="000000"/>
          <w:sz w:val="20"/>
        </w:rPr>
        <w:t>  (наименование однородной группы проверяемых субъектов (объектов))</w:t>
      </w:r>
    </w:p>
    <w:p w:rsidR="00B67B42" w:rsidRDefault="00923891">
      <w:pPr>
        <w:spacing w:after="0"/>
      </w:pPr>
      <w:r>
        <w:rPr>
          <w:color w:val="000000"/>
          <w:sz w:val="20"/>
        </w:rPr>
        <w:t>Государственный орга</w:t>
      </w:r>
      <w:r>
        <w:rPr>
          <w:color w:val="000000"/>
          <w:sz w:val="20"/>
        </w:rPr>
        <w:t>н, назначивший проверку 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Акт о назначении проверки 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 (№, дата)</w:t>
      </w:r>
      <w:r>
        <w:br/>
      </w:r>
      <w:r>
        <w:rPr>
          <w:color w:val="000000"/>
          <w:sz w:val="20"/>
        </w:rPr>
        <w:t>Наимен</w:t>
      </w:r>
      <w:r>
        <w:rPr>
          <w:color w:val="000000"/>
          <w:sz w:val="20"/>
        </w:rPr>
        <w:t>ование проверяемого субъекта (объекта) 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(ИИН), БИН проверяемого субъекта (объекта) __________________________</w:t>
      </w:r>
      <w:r>
        <w:br/>
      </w:r>
      <w:r>
        <w:rPr>
          <w:color w:val="000000"/>
          <w:sz w:val="20"/>
        </w:rPr>
        <w:t>____________________________________________________</w:t>
      </w:r>
      <w:r>
        <w:rPr>
          <w:color w:val="000000"/>
          <w:sz w:val="20"/>
        </w:rPr>
        <w:t>_________________</w:t>
      </w:r>
      <w:r>
        <w:br/>
      </w:r>
      <w:r>
        <w:rPr>
          <w:color w:val="000000"/>
          <w:sz w:val="20"/>
        </w:rPr>
        <w:t>Адрес места нахождения 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8"/>
        <w:gridCol w:w="3675"/>
        <w:gridCol w:w="1124"/>
        <w:gridCol w:w="1180"/>
        <w:gridCol w:w="1600"/>
        <w:gridCol w:w="1625"/>
      </w:tblGrid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</w:t>
            </w:r>
            <w:r>
              <w:rPr>
                <w:color w:val="000000"/>
                <w:sz w:val="20"/>
              </w:rPr>
              <w:t>м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отношении субъектов контроля в области проведения нефтяных операций при разведке, пробной эксплуатации, опытно-промышленной и промышленной эксплуатации нефтяных и газовых месторождений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запрета по проведению поисковых, </w:t>
            </w:r>
            <w:r>
              <w:rPr>
                <w:color w:val="000000"/>
                <w:sz w:val="20"/>
              </w:rPr>
              <w:t>оценочных работ и работ по добыче без утвержденного (принятого) в установленном порядке проекта поисковых работ, проекта оценочных работ и проектного документа на проведение работ по добыче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запрета по сжиганию в факелах попутного и </w:t>
            </w:r>
            <w:r>
              <w:rPr>
                <w:color w:val="000000"/>
                <w:sz w:val="20"/>
              </w:rPr>
              <w:t>(или) природного газа, за исключением случаев угрозы или возникновения аварийных ситуаций, угрозы жизни персоналу или здоровью населения и окружающей среде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положений проектных документов и технологических схем на проведение операций </w:t>
            </w:r>
            <w:r>
              <w:rPr>
                <w:color w:val="000000"/>
                <w:sz w:val="20"/>
              </w:rPr>
              <w:t>по недропользованию, в части добычи нефти, газа, конденсата, газоконденсата, жидкости, фонда скважин, бурения скважин, ввода из бурения скважин, обводненности, системы сбора и промысловой подготовки продукции скважин, системы поддержки пластового давления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требования по представлению недропользователями сведений, указанных в Правилах ведения единой базы данных добычи и оборота нефти, утвержденных приказом</w:t>
            </w:r>
            <w:r>
              <w:rPr>
                <w:color w:val="000000"/>
                <w:sz w:val="20"/>
              </w:rPr>
              <w:t xml:space="preserve"> Министра энергетики Республики Казахстан от 27 января 2015 года № 40 (зарегистрирован в Реестре государственной регистрации нормативных правовых актов за № 10456)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обязанности по представлению недропользователями отчетов о </w:t>
            </w:r>
            <w:r>
              <w:rPr>
                <w:color w:val="000000"/>
                <w:sz w:val="20"/>
              </w:rPr>
              <w:t>приобретенных товарах, работах и услугах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запрета по проведению промышленной разработки нефтегазовых месторождений без переработки и (или) утилизации попутного и (или) природного газа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обязанности предусматривать</w:t>
            </w:r>
            <w:r>
              <w:rPr>
                <w:color w:val="000000"/>
                <w:sz w:val="20"/>
              </w:rPr>
              <w:t xml:space="preserve"> программы развития переработки попутного газа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и (или) соблюдение условий разрешения на проведение нефтяных операций на море и внутренних водоемах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обязанности по проведению разработки месторождений углеводородов в</w:t>
            </w:r>
            <w:r>
              <w:rPr>
                <w:color w:val="000000"/>
                <w:sz w:val="20"/>
              </w:rPr>
              <w:t xml:space="preserve"> соответствии с едиными правилами по рациональному и комплексному использованию недр при разведке и добыче полезных ископаемых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Осуществление строительства необходимых промысловых объектов и иных объектов инфраструктуры, необходимых для добычи,</w:t>
            </w:r>
            <w:r>
              <w:rPr>
                <w:color w:val="000000"/>
                <w:sz w:val="20"/>
              </w:rPr>
              <w:t xml:space="preserve"> подготовки, хранения и транспортировки углеводородов от места добычи и хранения до места перевалки в магистральный трубопровод и (или) на другой вид транспорта, в соответствии с проектными документами, утверждаемыми в установленном порядке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обязанности по представлению недропользователями программ закупа товаров, работ и услуг на предстоящий год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Направление отчета о выполнении программ развития переработки попутного газа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и (или) соблюдение условий </w:t>
            </w:r>
            <w:r>
              <w:rPr>
                <w:color w:val="000000"/>
                <w:sz w:val="20"/>
              </w:rPr>
              <w:t>уведомления на проведение морских научных исследований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обязанности по осуществлению недропользователями и их подрядчиками, а также лицами, уполномоченными недропользователями процедур, связанных с приобретением товаров, работ и услу</w:t>
            </w:r>
            <w:r>
              <w:rPr>
                <w:color w:val="000000"/>
                <w:sz w:val="20"/>
              </w:rPr>
              <w:t>г, любым из способов, указанных в пункте 1 статьи 77 Закона Республики Казахстан «О недрах и недропользовании», на территории Республики Казахстан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отношении юридических и физических лиц, осуществляющих деятельность по проектированию (технологическому) и (или) эксплуатации горных (разведка, добыча полезных ископаемых), нефтехимических производств, эксплуатацию магистральных газопроводов, нефтепровод</w:t>
            </w:r>
            <w:r>
              <w:rPr>
                <w:color w:val="000000"/>
                <w:sz w:val="20"/>
              </w:rPr>
              <w:t xml:space="preserve">ов, нефтепродуктопроводов </w:t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производственной базы (здания, помещения); магистральных газопроводов, нефтепроводов, нефтепродуктопроводов на праве собственности или иных законных основаниях, которая должна быть технически оснащена в соответствии с</w:t>
            </w:r>
            <w:r>
              <w:rPr>
                <w:color w:val="000000"/>
                <w:sz w:val="20"/>
              </w:rPr>
              <w:t xml:space="preserve"> заявленными подвидами деятельности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диагностических, контрольно-измерительных приборов, а также инструментов, оборудования обеспечивающих эксплуатацию магистральных газопроводов, нефтепроводов, нефтепродуктопроводов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скважинных приборов и зондов, наземной аппаратуры для регистрации показаний приборов и зондов, специального кабеля, лебедки для спускоподъемных операций в скважине; для сейсморазведочных работ – наличие сейсмостанции или другого сейсморазведочного </w:t>
            </w:r>
            <w:r>
              <w:rPr>
                <w:color w:val="000000"/>
                <w:sz w:val="20"/>
              </w:rPr>
              <w:t xml:space="preserve">оборудования для ведения технологических работ (промысловые исследования; сейсморазведочные работы; геофизические работы) на месторождениях углеводородного сырья для промысловых исследований и геофизических работ 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Наличие: </w:t>
            </w:r>
            <w:r>
              <w:br/>
            </w:r>
            <w:r>
              <w:rPr>
                <w:color w:val="000000"/>
                <w:sz w:val="20"/>
              </w:rPr>
              <w:t xml:space="preserve">1) лицензии либо </w:t>
            </w:r>
            <w:r>
              <w:rPr>
                <w:color w:val="000000"/>
                <w:sz w:val="20"/>
              </w:rPr>
              <w:t>договора со специализированной организацией, имеющей лицензию на работу со взрывчатыми веществами;</w:t>
            </w:r>
            <w:r>
              <w:br/>
            </w:r>
            <w:r>
              <w:rPr>
                <w:color w:val="000000"/>
                <w:sz w:val="20"/>
              </w:rPr>
              <w:t xml:space="preserve">2) перфорационного оборудования или системы для прострелочно-взрывных работ в нефтяных; газовых; газоконденсатных; нагнетательных скважинах 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бурового (в том числе плавучего на море и внутренних водоемах) оборудования, долота, буровых труб, противовыбросового оборудования, подъемных агрегатов для бурения скважин на месторождениях углеводородного сырья на суше; на море; на внутренних водо</w:t>
            </w:r>
            <w:r>
              <w:rPr>
                <w:color w:val="000000"/>
                <w:sz w:val="20"/>
              </w:rPr>
              <w:t>емах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специализированной техники и оборудования для подземного ремонта (текущего; капитального) скважин на месторождениях 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подъемных транспортных средств, цементировочного агрегата, специализированной техники и оборудования, механизмов и инструментов для цементации; испытания; освоения, опробования скважин на месторождениях углеводородного сырья 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комплекса технических средств, специализированной техники и оборудования для повышения нефтеотдачи нефтяных пластов и увеличения производительности скважин 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специализированной техники и оборудования для сбора нефти на суше; нефт</w:t>
            </w:r>
            <w:r>
              <w:rPr>
                <w:color w:val="000000"/>
                <w:sz w:val="20"/>
              </w:rPr>
              <w:t xml:space="preserve">есборного устройства на море, плавающих резервуаров и боновых заграждений для работ по предотвращению и ликвидации разливов на месторождениях углеводородного сырья на суше; на море 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специализированной техники и оборудования, цементировочного агрегата и противовыбросового оборудования для консервации; ликвидации скважин на месторождениях углеводородного сырья 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лаборатории, аттестованной в установленном закон</w:t>
            </w:r>
            <w:r>
              <w:rPr>
                <w:color w:val="000000"/>
                <w:sz w:val="20"/>
              </w:rPr>
              <w:t>одательством Республики Казахстан порядке или договора на обслуживание с аккредитованной лабораторией по контролю соответствия продукции стандартам, нормам и техническим условиям для эксплуатации нефтехимических производств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механизмов, </w:t>
            </w:r>
            <w:r>
              <w:rPr>
                <w:color w:val="000000"/>
                <w:sz w:val="20"/>
              </w:rPr>
              <w:t>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 для эксплуатации нефтехимических производств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лицензионного программного обеспечения используемого для проектирования и специализированной техники и оборудования для составления проектных документов; технологических регламентов; технико-экономического обоснования проектов для месторождений угл</w:t>
            </w:r>
            <w:r>
              <w:rPr>
                <w:color w:val="000000"/>
                <w:sz w:val="20"/>
              </w:rPr>
              <w:t xml:space="preserve">еводородного сырья; проектирования (технологического) нефтехимических производств 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технологического регламента выполнения лицензируемого вида и подвидов деятельности (работ)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служб или ответственных лиц, </w:t>
            </w:r>
            <w:r>
              <w:rPr>
                <w:color w:val="000000"/>
                <w:sz w:val="20"/>
              </w:rPr>
              <w:t>обеспечивающих (не требуется для деятельности по составлению проектных документов; технологических регламентов; технико-экономического обоснования проектов для месторождений углеводородного сырья; проектированию (технологическому) нефтехимических производс</w:t>
            </w:r>
            <w:r>
              <w:rPr>
                <w:color w:val="000000"/>
                <w:sz w:val="20"/>
              </w:rPr>
              <w:t>тв):</w:t>
            </w:r>
            <w:r>
              <w:br/>
            </w:r>
            <w:r>
              <w:rPr>
                <w:color w:val="000000"/>
                <w:sz w:val="20"/>
              </w:rPr>
              <w:t xml:space="preserve">1) эксплуатацию и техническое обслуживание машин, механизмов, транспортных средств, приборов, оборудования; </w:t>
            </w:r>
            <w:r>
              <w:br/>
            </w:r>
            <w:r>
              <w:rPr>
                <w:color w:val="000000"/>
                <w:sz w:val="20"/>
              </w:rPr>
              <w:t xml:space="preserve">2) контроль безопасности труда; </w:t>
            </w:r>
            <w:r>
              <w:br/>
            </w:r>
            <w:r>
              <w:rPr>
                <w:color w:val="000000"/>
                <w:sz w:val="20"/>
              </w:rPr>
              <w:t xml:space="preserve">3) метрологический контроль; </w:t>
            </w:r>
            <w:r>
              <w:br/>
            </w:r>
            <w:r>
              <w:rPr>
                <w:color w:val="000000"/>
                <w:sz w:val="20"/>
              </w:rPr>
              <w:t>4) маркшейдерские работы (не распространяется на подвиды деятельности «эксплуат</w:t>
            </w:r>
            <w:r>
              <w:rPr>
                <w:color w:val="000000"/>
                <w:sz w:val="20"/>
              </w:rPr>
              <w:t xml:space="preserve">ация нефтехимических производств», «эксплуатация магистральных газопроводов, нефтепроводов, нефтепродуктопроводов»); </w:t>
            </w:r>
            <w:r>
              <w:br/>
            </w:r>
            <w:r>
              <w:rPr>
                <w:color w:val="000000"/>
                <w:sz w:val="20"/>
              </w:rPr>
              <w:t>5) соблюдение технологического процесса и выпуска продукции заданного качества (распространяется только на подвид деятельности «эксплуатац</w:t>
            </w:r>
            <w:r>
              <w:rPr>
                <w:color w:val="000000"/>
                <w:sz w:val="20"/>
              </w:rPr>
              <w:t>ия нефтехимических производств»);</w:t>
            </w:r>
            <w:r>
              <w:br/>
            </w:r>
            <w:r>
              <w:rPr>
                <w:color w:val="000000"/>
                <w:sz w:val="20"/>
              </w:rPr>
              <w:t>6) соблюдение технологического процесса эксплуатации магистральных газопроводов, нефтепроводов, нефтепродуктопроводов (распространяется только на подвид деятельности «эксплуатация магистральных газопроводов, нефтепроводов,</w:t>
            </w:r>
            <w:r>
              <w:rPr>
                <w:color w:val="000000"/>
                <w:sz w:val="20"/>
              </w:rPr>
              <w:t xml:space="preserve"> нефтепродуктопроводов»);</w:t>
            </w:r>
            <w:r>
              <w:br/>
            </w:r>
            <w:r>
              <w:rPr>
                <w:color w:val="000000"/>
                <w:sz w:val="20"/>
              </w:rPr>
              <w:t xml:space="preserve">7) охрану окружающей среды 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квалификационного состава технических руководителей и специалистов, отвечающих соответствующему образовательному уровню 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  <w:tr w:rsidR="00B67B42">
        <w:trPr>
          <w:trHeight w:val="30"/>
          <w:tblCellSpacing w:w="0" w:type="auto"/>
        </w:trPr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утвержденных (распространяется только на </w:t>
            </w:r>
            <w:r>
              <w:rPr>
                <w:color w:val="000000"/>
                <w:sz w:val="20"/>
              </w:rPr>
              <w:t>подвид деятельности «эксплуатация магистральных газопроводов, нефтепроводов, нефтепродуктопроводов»):</w:t>
            </w:r>
            <w:r>
              <w:br/>
            </w:r>
            <w:r>
              <w:rPr>
                <w:color w:val="000000"/>
                <w:sz w:val="20"/>
              </w:rPr>
              <w:t xml:space="preserve">1) программ и мероприятий по охране окружающей среды, технике безопасности; </w:t>
            </w:r>
            <w:r>
              <w:br/>
            </w:r>
            <w:r>
              <w:rPr>
                <w:color w:val="000000"/>
                <w:sz w:val="20"/>
              </w:rPr>
              <w:t>2) программ по реконструкции, модернизации действующих производственных объек</w:t>
            </w:r>
            <w:r>
              <w:rPr>
                <w:color w:val="000000"/>
                <w:sz w:val="20"/>
              </w:rPr>
              <w:t xml:space="preserve">тов с использованием современного оборудования и технологий; </w:t>
            </w:r>
            <w:r>
              <w:br/>
            </w:r>
            <w:r>
              <w:rPr>
                <w:color w:val="000000"/>
                <w:sz w:val="20"/>
              </w:rPr>
              <w:t xml:space="preserve">3) планов (программ) выполнения ремонтных работ; </w:t>
            </w:r>
            <w:r>
              <w:br/>
            </w:r>
            <w:r>
              <w:rPr>
                <w:color w:val="000000"/>
                <w:sz w:val="20"/>
              </w:rPr>
              <w:t>4) плана ликвидации аварий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B42" w:rsidRDefault="00923891">
            <w:pPr>
              <w:spacing w:after="0"/>
            </w:pPr>
            <w:r>
              <w:br/>
            </w:r>
          </w:p>
        </w:tc>
      </w:tr>
    </w:tbl>
    <w:p w:rsidR="00B67B42" w:rsidRDefault="00923891">
      <w:pPr>
        <w:spacing w:after="0"/>
      </w:pPr>
      <w:r>
        <w:rPr>
          <w:color w:val="000000"/>
          <w:sz w:val="20"/>
        </w:rPr>
        <w:t>Должностное (ые) лицо (а) ______________ _________ __________________</w:t>
      </w:r>
      <w:r>
        <w:br/>
      </w:r>
      <w:r>
        <w:rPr>
          <w:color w:val="000000"/>
          <w:sz w:val="20"/>
        </w:rPr>
        <w:t xml:space="preserve">                      (должность) </w:t>
      </w:r>
      <w:r>
        <w:rPr>
          <w:color w:val="000000"/>
          <w:sz w:val="20"/>
        </w:rPr>
        <w:t>(подпись) (Ф.И.О. (при его наличии)</w:t>
      </w:r>
      <w:r>
        <w:br/>
      </w:r>
      <w:r>
        <w:rPr>
          <w:color w:val="000000"/>
          <w:sz w:val="20"/>
        </w:rPr>
        <w:t>                    ______________ _________ ________________________</w:t>
      </w:r>
      <w:r>
        <w:br/>
      </w:r>
      <w:r>
        <w:rPr>
          <w:color w:val="000000"/>
          <w:sz w:val="20"/>
        </w:rPr>
        <w:t>                      (должность) (подпись) (Ф.И.О. (при его наличии)</w:t>
      </w:r>
    </w:p>
    <w:p w:rsidR="00B67B42" w:rsidRDefault="00923891">
      <w:pPr>
        <w:spacing w:after="0"/>
      </w:pPr>
      <w:r>
        <w:rPr>
          <w:color w:val="000000"/>
          <w:sz w:val="20"/>
        </w:rPr>
        <w:t xml:space="preserve">Руководитель </w:t>
      </w:r>
      <w:r>
        <w:br/>
      </w:r>
      <w:r>
        <w:rPr>
          <w:color w:val="000000"/>
          <w:sz w:val="20"/>
        </w:rPr>
        <w:t>проверяемого субъекта ________________________________ ___________</w:t>
      </w:r>
      <w:r>
        <w:rPr>
          <w:color w:val="000000"/>
          <w:sz w:val="20"/>
        </w:rPr>
        <w:t>___</w:t>
      </w:r>
      <w:r>
        <w:br/>
      </w:r>
      <w:r>
        <w:rPr>
          <w:color w:val="000000"/>
          <w:sz w:val="20"/>
        </w:rPr>
        <w:t>                    (Ф.И.О. (при его наличии), должность) (подпись)</w:t>
      </w:r>
    </w:p>
    <w:p w:rsidR="00B67B42" w:rsidRDefault="00923891">
      <w:pPr>
        <w:spacing w:after="0"/>
      </w:pPr>
      <w:r>
        <w:br/>
      </w:r>
      <w:r>
        <w:br/>
      </w:r>
    </w:p>
    <w:p w:rsidR="00B67B42" w:rsidRDefault="00923891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B67B4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42"/>
    <w:rsid w:val="00923891"/>
    <w:rsid w:val="00B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F4DB-75D9-48F1-BF31-17679D38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2017-01-17T15:55:00Z</dcterms:created>
  <dcterms:modified xsi:type="dcterms:W3CDTF">2017-01-17T15:55:00Z</dcterms:modified>
</cp:coreProperties>
</file>