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CF" w:rsidRDefault="00281C2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CF" w:rsidRPr="00281C26" w:rsidRDefault="00281C26">
      <w:pPr>
        <w:spacing w:after="0"/>
        <w:rPr>
          <w:lang w:val="ru-RU"/>
        </w:rPr>
      </w:pPr>
      <w:r w:rsidRPr="00281C26">
        <w:rPr>
          <w:b/>
          <w:color w:val="000000"/>
          <w:lang w:val="ru-RU"/>
        </w:rPr>
        <w:t>Об утверждении критериев оценки степени рисков и проверочных листов в области регулирования рынка зерна, безопасности и качества хлопка</w:t>
      </w:r>
    </w:p>
    <w:p w:rsidR="005E0ACF" w:rsidRPr="00281C26" w:rsidRDefault="00281C26">
      <w:pPr>
        <w:spacing w:after="0"/>
        <w:rPr>
          <w:lang w:val="ru-RU"/>
        </w:rPr>
      </w:pPr>
      <w:r w:rsidRPr="00281C26">
        <w:rPr>
          <w:color w:val="000000"/>
          <w:sz w:val="20"/>
          <w:lang w:val="ru-RU"/>
        </w:rPr>
        <w:t xml:space="preserve">Совместный приказ Министра сельского хозяйства Республики Казахстан от 25 декабря 2015 года № 15-3/1134 и Министра </w:t>
      </w:r>
      <w:r w:rsidRPr="00281C26">
        <w:rPr>
          <w:color w:val="000000"/>
          <w:sz w:val="20"/>
          <w:lang w:val="ru-RU"/>
        </w:rPr>
        <w:t>национальной экономики Республики Казахстан от 28 декабря 2015 года № 813. Зарегистрирован в Министерстве юстиции Республики Казахстан 30 декабря 2015 года № 12654</w:t>
      </w:r>
    </w:p>
    <w:p w:rsidR="005E0ACF" w:rsidRDefault="00281C26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281C26">
        <w:rPr>
          <w:color w:val="000000"/>
          <w:sz w:val="20"/>
          <w:lang w:val="ru-RU"/>
        </w:rPr>
        <w:t>пунктом 3 статьи 141,</w:t>
      </w:r>
      <w:r>
        <w:rPr>
          <w:color w:val="000000"/>
          <w:sz w:val="20"/>
        </w:rPr>
        <w:t> </w:t>
      </w:r>
      <w:r w:rsidRPr="00281C26">
        <w:rPr>
          <w:color w:val="000000"/>
          <w:sz w:val="20"/>
          <w:lang w:val="ru-RU"/>
        </w:rPr>
        <w:t>пунктом 1 статьи 143 Предпринимательского кодек</w:t>
      </w:r>
      <w:r w:rsidRPr="00281C26">
        <w:rPr>
          <w:color w:val="000000"/>
          <w:sz w:val="20"/>
          <w:lang w:val="ru-RU"/>
        </w:rPr>
        <w:t xml:space="preserve">са Республики Казахстан от 29 октября 2015 года </w:t>
      </w:r>
      <w:r w:rsidRPr="00281C26">
        <w:rPr>
          <w:b/>
          <w:color w:val="000000"/>
          <w:sz w:val="20"/>
          <w:lang w:val="ru-RU"/>
        </w:rPr>
        <w:t>ПРИКАЗЫВАЕМ: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Утвердить:</w:t>
      </w:r>
      <w:bookmarkStart w:id="1" w:name="_GoBack"/>
      <w:bookmarkEnd w:id="1"/>
      <w:r>
        <w:br/>
      </w:r>
      <w:r>
        <w:rPr>
          <w:color w:val="000000"/>
          <w:sz w:val="20"/>
        </w:rPr>
        <w:t>      1) критерии оценки степени рисков в области регулирования рынка зерна, согласно приложению 1 к настоящему совместному приказу;</w:t>
      </w:r>
      <w:r>
        <w:br/>
      </w:r>
      <w:r>
        <w:rPr>
          <w:color w:val="000000"/>
          <w:sz w:val="20"/>
        </w:rPr>
        <w:t xml:space="preserve">      2) критерии оценки степени рисков в </w:t>
      </w:r>
      <w:r>
        <w:rPr>
          <w:color w:val="000000"/>
          <w:sz w:val="20"/>
        </w:rPr>
        <w:t>области безопасности и качества хлопка, согласно приложению 2 к настоящему совместному приказу;</w:t>
      </w:r>
      <w:r>
        <w:br/>
      </w:r>
      <w:r>
        <w:rPr>
          <w:color w:val="000000"/>
          <w:sz w:val="20"/>
        </w:rPr>
        <w:t>      3) проверочный лист в области регулирования рынка зерна, согласно приложению 3 к настоящему совместному приказу;</w:t>
      </w:r>
      <w:r>
        <w:br/>
      </w:r>
      <w:r>
        <w:rPr>
          <w:color w:val="000000"/>
          <w:sz w:val="20"/>
        </w:rPr>
        <w:t>      4) проверочный лист в области безоп</w:t>
      </w:r>
      <w:r>
        <w:rPr>
          <w:color w:val="000000"/>
          <w:sz w:val="20"/>
        </w:rPr>
        <w:t xml:space="preserve">асности и качества хлопка, согласно приложению </w:t>
      </w:r>
      <w:r w:rsidRPr="00281C26">
        <w:rPr>
          <w:color w:val="000000"/>
          <w:sz w:val="20"/>
          <w:lang w:val="ru-RU"/>
        </w:rPr>
        <w:t>4 к настоящему совместному приказу.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2. Признать утратившим силу</w:t>
      </w:r>
      <w:r>
        <w:rPr>
          <w:color w:val="000000"/>
          <w:sz w:val="20"/>
        </w:rPr>
        <w:t> </w:t>
      </w:r>
      <w:r w:rsidRPr="00281C26">
        <w:rPr>
          <w:color w:val="000000"/>
          <w:sz w:val="20"/>
          <w:lang w:val="ru-RU"/>
        </w:rPr>
        <w:t>совместный приказ исполняющего обязанности Министра сельского хозяйства Республики Казахстан от 3 июля 2015 года № 15-03/609 и Министра нац</w:t>
      </w:r>
      <w:r w:rsidRPr="00281C26">
        <w:rPr>
          <w:color w:val="000000"/>
          <w:sz w:val="20"/>
          <w:lang w:val="ru-RU"/>
        </w:rPr>
        <w:t>иональной экономики Республики Казахстан от 10 июля 2015 года № 522 «Об утверждении критериев оценки степени риска и форм проверочных листов по государственному контролю в области регулирования рынка зерна, безопасности и качества хлопка» (зарегистрированн</w:t>
      </w:r>
      <w:r w:rsidRPr="00281C26">
        <w:rPr>
          <w:color w:val="000000"/>
          <w:sz w:val="20"/>
          <w:lang w:val="ru-RU"/>
        </w:rPr>
        <w:t>ый в Реестре государственной регистрации нормативных правовых актов за № 11860, опубликованный 30 октября 2015 года в информационно-правовой системе «Әділет»).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Комитету государственной инспекции в агропромышленном комплексе Министерства сельского </w:t>
      </w:r>
      <w:r>
        <w:rPr>
          <w:color w:val="000000"/>
          <w:sz w:val="20"/>
        </w:rPr>
        <w:t>хозяйства Республики Казахстан в установленном законодательством порядке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</w:t>
      </w:r>
      <w:r>
        <w:rPr>
          <w:color w:val="000000"/>
          <w:sz w:val="20"/>
        </w:rPr>
        <w:t>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color w:val="000000"/>
          <w:sz w:val="20"/>
        </w:rPr>
        <w:t>      3) направление копии настоя</w:t>
      </w:r>
      <w:r>
        <w:rPr>
          <w:color w:val="000000"/>
          <w:sz w:val="20"/>
        </w:rPr>
        <w:t>щего приказа в течение десяти календарных дней со дня его получения в Республиканское государственное предприятие на праве хозяйственного введения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color w:val="000000"/>
          <w:sz w:val="20"/>
        </w:rPr>
        <w:t>      4) размещение на</w:t>
      </w:r>
      <w:r>
        <w:rPr>
          <w:color w:val="000000"/>
          <w:sz w:val="20"/>
        </w:rPr>
        <w:t>стоящего совместного приказа на интернет-ресурсе Министерства сельского хозяйства Республики Казахстан и на интранет-портале государственных органов.</w:t>
      </w:r>
      <w:r>
        <w:br/>
      </w:r>
      <w:r>
        <w:rPr>
          <w:color w:val="000000"/>
          <w:sz w:val="20"/>
        </w:rPr>
        <w:t>      4. Контроль за исполнением настоящего совместного приказа возложить на курирующего вице-министра сел</w:t>
      </w:r>
      <w:r>
        <w:rPr>
          <w:color w:val="000000"/>
          <w:sz w:val="20"/>
        </w:rPr>
        <w:t>ьского хозяйства Республики Казахстан.</w:t>
      </w:r>
      <w:r>
        <w:br/>
      </w:r>
      <w:r>
        <w:rPr>
          <w:color w:val="000000"/>
          <w:sz w:val="20"/>
        </w:rPr>
        <w:t>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66"/>
        <w:gridCol w:w="4296"/>
      </w:tblGrid>
      <w:tr w:rsidR="005E0ACF" w:rsidRPr="00281C26">
        <w:trPr>
          <w:trHeight w:val="30"/>
          <w:tblCellSpacing w:w="0" w:type="auto"/>
        </w:trPr>
        <w:tc>
          <w:tcPr>
            <w:tcW w:w="7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5E0ACF" w:rsidRPr="00281C26" w:rsidRDefault="00281C26">
            <w:pPr>
              <w:spacing w:after="20"/>
              <w:ind w:left="20"/>
              <w:jc w:val="center"/>
              <w:rPr>
                <w:lang w:val="ru-RU"/>
              </w:rPr>
            </w:pPr>
            <w:r w:rsidRPr="00281C26">
              <w:rPr>
                <w:i/>
                <w:color w:val="000000"/>
                <w:sz w:val="20"/>
                <w:lang w:val="ru-RU"/>
              </w:rPr>
              <w:t>Министр</w:t>
            </w:r>
            <w:r w:rsidRPr="00281C26">
              <w:rPr>
                <w:lang w:val="ru-RU"/>
              </w:rPr>
              <w:br/>
            </w:r>
            <w:r w:rsidRPr="00281C26">
              <w:rPr>
                <w:i/>
                <w:color w:val="000000"/>
                <w:sz w:val="20"/>
                <w:lang w:val="ru-RU"/>
              </w:rPr>
              <w:t>сельского хозяйства</w:t>
            </w:r>
            <w:r w:rsidRPr="00281C26">
              <w:rPr>
                <w:lang w:val="ru-RU"/>
              </w:rPr>
              <w:br/>
            </w:r>
            <w:r w:rsidRPr="00281C26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281C26">
              <w:rPr>
                <w:lang w:val="ru-RU"/>
              </w:rPr>
              <w:br/>
            </w:r>
            <w:r w:rsidRPr="00281C26">
              <w:rPr>
                <w:i/>
                <w:color w:val="000000"/>
                <w:sz w:val="20"/>
                <w:lang w:val="ru-RU"/>
              </w:rPr>
              <w:t>______________ А. Мамытб</w:t>
            </w:r>
            <w:r w:rsidRPr="00281C26">
              <w:rPr>
                <w:i/>
                <w:color w:val="000000"/>
                <w:sz w:val="20"/>
                <w:lang w:val="ru-RU"/>
              </w:rPr>
              <w:t>еков</w:t>
            </w:r>
          </w:p>
        </w:tc>
        <w:tc>
          <w:tcPr>
            <w:tcW w:w="6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jc w:val="center"/>
              <w:rPr>
                <w:lang w:val="ru-RU"/>
              </w:rPr>
            </w:pPr>
            <w:r w:rsidRPr="00281C26">
              <w:rPr>
                <w:i/>
                <w:color w:val="000000"/>
                <w:sz w:val="20"/>
                <w:lang w:val="ru-RU"/>
              </w:rPr>
              <w:t>Министр</w:t>
            </w:r>
            <w:r w:rsidRPr="00281C26">
              <w:rPr>
                <w:lang w:val="ru-RU"/>
              </w:rPr>
              <w:br/>
            </w:r>
            <w:r w:rsidRPr="00281C26">
              <w:rPr>
                <w:i/>
                <w:color w:val="000000"/>
                <w:sz w:val="20"/>
                <w:lang w:val="ru-RU"/>
              </w:rPr>
              <w:t>национальной экономики</w:t>
            </w:r>
            <w:r w:rsidRPr="00281C26">
              <w:rPr>
                <w:lang w:val="ru-RU"/>
              </w:rPr>
              <w:br/>
            </w:r>
            <w:r w:rsidRPr="00281C26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281C26">
              <w:rPr>
                <w:lang w:val="ru-RU"/>
              </w:rPr>
              <w:br/>
            </w:r>
            <w:r w:rsidRPr="00281C26">
              <w:rPr>
                <w:i/>
                <w:color w:val="000000"/>
                <w:sz w:val="20"/>
                <w:lang w:val="ru-RU"/>
              </w:rPr>
              <w:t>______________ Е. Досаев</w:t>
            </w:r>
          </w:p>
        </w:tc>
      </w:tr>
    </w:tbl>
    <w:p w:rsidR="005E0ACF" w:rsidRPr="00281C26" w:rsidRDefault="00281C26">
      <w:pPr>
        <w:spacing w:after="0"/>
        <w:rPr>
          <w:lang w:val="ru-RU"/>
        </w:rPr>
      </w:pPr>
      <w:r>
        <w:rPr>
          <w:i/>
          <w:color w:val="000000"/>
          <w:sz w:val="20"/>
        </w:rPr>
        <w:lastRenderedPageBreak/>
        <w:t>     </w:t>
      </w:r>
      <w:r w:rsidRPr="00281C26">
        <w:rPr>
          <w:i/>
          <w:color w:val="000000"/>
          <w:sz w:val="20"/>
          <w:lang w:val="ru-RU"/>
        </w:rPr>
        <w:t xml:space="preserve"> «СОГЛАСОВАН»</w:t>
      </w:r>
      <w:r w:rsidRPr="00281C26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81C26">
        <w:rPr>
          <w:i/>
          <w:color w:val="000000"/>
          <w:sz w:val="20"/>
          <w:lang w:val="ru-RU"/>
        </w:rPr>
        <w:t xml:space="preserve"> Председатель Комитета по правовой</w:t>
      </w:r>
      <w:r w:rsidRPr="00281C26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81C26">
        <w:rPr>
          <w:i/>
          <w:color w:val="000000"/>
          <w:sz w:val="20"/>
          <w:lang w:val="ru-RU"/>
        </w:rPr>
        <w:t xml:space="preserve"> статистике и специальным учетам</w:t>
      </w:r>
      <w:r w:rsidRPr="00281C26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81C26">
        <w:rPr>
          <w:i/>
          <w:color w:val="000000"/>
          <w:sz w:val="20"/>
          <w:lang w:val="ru-RU"/>
        </w:rPr>
        <w:t xml:space="preserve"> Генеральной прокуратуры</w:t>
      </w:r>
      <w:r w:rsidRPr="00281C26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81C26">
        <w:rPr>
          <w:i/>
          <w:color w:val="000000"/>
          <w:sz w:val="20"/>
          <w:lang w:val="ru-RU"/>
        </w:rPr>
        <w:t xml:space="preserve"> Республики Казахстан</w:t>
      </w:r>
      <w:r w:rsidRPr="00281C26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81C26">
        <w:rPr>
          <w:i/>
          <w:color w:val="000000"/>
          <w:sz w:val="20"/>
          <w:lang w:val="ru-RU"/>
        </w:rPr>
        <w:t xml:space="preserve"> _____________</w:t>
      </w:r>
      <w:r w:rsidRPr="00281C26">
        <w:rPr>
          <w:i/>
          <w:color w:val="000000"/>
          <w:sz w:val="20"/>
          <w:lang w:val="ru-RU"/>
        </w:rPr>
        <w:t>_______ С. Айтпаева</w:t>
      </w:r>
      <w:r w:rsidRPr="00281C26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81C26">
        <w:rPr>
          <w:i/>
          <w:color w:val="000000"/>
          <w:sz w:val="20"/>
          <w:lang w:val="ru-RU"/>
        </w:rPr>
        <w:t xml:space="preserve"> 29 декабря 2015 год</w:t>
      </w:r>
    </w:p>
    <w:p w:rsidR="005E0ACF" w:rsidRPr="00281C26" w:rsidRDefault="00281C26">
      <w:pPr>
        <w:spacing w:after="0"/>
        <w:jc w:val="right"/>
        <w:rPr>
          <w:lang w:val="ru-RU"/>
        </w:rPr>
      </w:pPr>
      <w:bookmarkStart w:id="2" w:name="z7"/>
      <w:r w:rsidRPr="00281C26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  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Министра сельского хозяйства</w:t>
      </w:r>
      <w:r>
        <w:rPr>
          <w:color w:val="000000"/>
          <w:sz w:val="20"/>
        </w:rPr>
        <w:t>   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от 25 декабря 2015 года № 15-03/1134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и Министра национальной экономики</w:t>
      </w:r>
      <w:r>
        <w:rPr>
          <w:color w:val="000000"/>
          <w:sz w:val="20"/>
        </w:rPr>
        <w:t>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color w:val="000000"/>
          <w:sz w:val="20"/>
          <w:lang w:val="ru-RU"/>
        </w:rPr>
        <w:t>Республики Казахстан</w:t>
      </w:r>
      <w:r>
        <w:rPr>
          <w:color w:val="000000"/>
          <w:sz w:val="20"/>
        </w:rPr>
        <w:t>       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от 28 декабря 2015 года № 813</w:t>
      </w:r>
      <w:r>
        <w:rPr>
          <w:color w:val="000000"/>
          <w:sz w:val="20"/>
        </w:rPr>
        <w:t>  </w:t>
      </w:r>
      <w:r w:rsidRPr="00281C26">
        <w:rPr>
          <w:color w:val="000000"/>
          <w:sz w:val="20"/>
          <w:lang w:val="ru-RU"/>
        </w:rPr>
        <w:t xml:space="preserve"> </w:t>
      </w:r>
    </w:p>
    <w:p w:rsidR="005E0ACF" w:rsidRPr="00281C26" w:rsidRDefault="00281C26">
      <w:pPr>
        <w:spacing w:after="0"/>
        <w:rPr>
          <w:lang w:val="ru-RU"/>
        </w:rPr>
      </w:pPr>
      <w:bookmarkStart w:id="3" w:name="z8"/>
      <w:bookmarkEnd w:id="2"/>
      <w:r w:rsidRPr="00281C26">
        <w:rPr>
          <w:b/>
          <w:color w:val="000000"/>
          <w:lang w:val="ru-RU"/>
        </w:rPr>
        <w:t xml:space="preserve">   Критерии</w:t>
      </w:r>
      <w:r w:rsidRPr="00281C26">
        <w:rPr>
          <w:lang w:val="ru-RU"/>
        </w:rPr>
        <w:br/>
      </w:r>
      <w:r w:rsidRPr="00281C26">
        <w:rPr>
          <w:b/>
          <w:color w:val="000000"/>
          <w:lang w:val="ru-RU"/>
        </w:rPr>
        <w:t>оценки степени риска в области регулирования рынка зерна</w:t>
      </w:r>
    </w:p>
    <w:p w:rsidR="005E0ACF" w:rsidRPr="00281C26" w:rsidRDefault="00281C26">
      <w:pPr>
        <w:spacing w:after="0"/>
        <w:rPr>
          <w:lang w:val="ru-RU"/>
        </w:rPr>
      </w:pPr>
      <w:bookmarkStart w:id="4" w:name="z9"/>
      <w:bookmarkEnd w:id="3"/>
      <w:r w:rsidRPr="00281C26">
        <w:rPr>
          <w:b/>
          <w:color w:val="000000"/>
          <w:lang w:val="ru-RU"/>
        </w:rPr>
        <w:t xml:space="preserve">   1. Общие положения</w:t>
      </w:r>
    </w:p>
    <w:p w:rsidR="005E0ACF" w:rsidRDefault="00281C26">
      <w:pPr>
        <w:spacing w:after="0"/>
      </w:pPr>
      <w:bookmarkStart w:id="5" w:name="z10"/>
      <w:bookmarkEnd w:id="4"/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1. Настоящие Критерии оценки степени рисков в области регулирования рынка зерна (далее – Критер</w:t>
      </w:r>
      <w:r w:rsidRPr="00281C26">
        <w:rPr>
          <w:color w:val="000000"/>
          <w:sz w:val="20"/>
          <w:lang w:val="ru-RU"/>
        </w:rPr>
        <w:t>ии) разработаны, в соответствии с</w:t>
      </w:r>
      <w:r>
        <w:rPr>
          <w:color w:val="000000"/>
          <w:sz w:val="20"/>
        </w:rPr>
        <w:t> </w:t>
      </w:r>
      <w:r w:rsidRPr="00281C26">
        <w:rPr>
          <w:color w:val="000000"/>
          <w:sz w:val="20"/>
          <w:lang w:val="ru-RU"/>
        </w:rPr>
        <w:t>пунктом 3 статьи 141 Предпринимательского кодекса Республики Казахстан от 29 октября 2015 года, для отнесения субъектов контроля в области регулирования рынка зерна к степеням риска и отбора проверяемых субъектов при прове</w:t>
      </w:r>
      <w:r w:rsidRPr="00281C26">
        <w:rPr>
          <w:color w:val="000000"/>
          <w:sz w:val="20"/>
          <w:lang w:val="ru-RU"/>
        </w:rPr>
        <w:t>дении выборочных проверок.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1) незначительное нарушение – нарушение требований, установленных нормативными правовыми актами в области зерна, в части неправильного ведения документации в об</w:t>
      </w:r>
      <w:r w:rsidRPr="00281C26">
        <w:rPr>
          <w:color w:val="000000"/>
          <w:sz w:val="20"/>
          <w:lang w:val="ru-RU"/>
        </w:rPr>
        <w:t>ласти зернового рынка;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2) значительное нарушение – нарушение требований, установленных нормативными правовыми актами в области зерна, в части несвоевременного проведения мероприятий по переводу зерна на зимние условия хранения, несоответствие техноло</w:t>
      </w:r>
      <w:r w:rsidRPr="00281C26">
        <w:rPr>
          <w:color w:val="000000"/>
          <w:sz w:val="20"/>
          <w:lang w:val="ru-RU"/>
        </w:rPr>
        <w:t>гического оборудования, непредоставление своевременной информации и документации в области зернового рынка;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3) объективные критерии – критерии оценки степени риска, используемые для отбора проверяемых субъектов (объектов) в зависимости от степени рис</w:t>
      </w:r>
      <w:r w:rsidRPr="00281C26">
        <w:rPr>
          <w:color w:val="000000"/>
          <w:sz w:val="20"/>
          <w:lang w:val="ru-RU"/>
        </w:rPr>
        <w:t>ка в области регулирования рынка зерна и не зависящие непосредственно от отдельного проверяемого субъекта (объекта);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4) грубое нарушение – нарушение требований, установленных законодательством Республики Казахстан в области регулирования рынка зерна,</w:t>
      </w:r>
      <w:r w:rsidRPr="00281C26">
        <w:rPr>
          <w:color w:val="000000"/>
          <w:sz w:val="20"/>
          <w:lang w:val="ru-RU"/>
        </w:rPr>
        <w:t xml:space="preserve"> влекущих административную ответственность, предусмотренную</w:t>
      </w:r>
      <w:r>
        <w:rPr>
          <w:color w:val="000000"/>
          <w:sz w:val="20"/>
        </w:rPr>
        <w:t> Кодексом Республики Казахстан от 5 июля 2014 года «Об административных правонарушениях» в части нарушения, которое может привести к ухудшению количественно-качественной сохранности зерна, в том чи</w:t>
      </w:r>
      <w:r>
        <w:rPr>
          <w:color w:val="000000"/>
          <w:sz w:val="20"/>
        </w:rPr>
        <w:t>сле к фактам утраты и порчи зерна, несоблюдению условий хранения зерна, неисполнению хлебоприемными предприятиями обязательств по выпущенным ими зерновым распискам, наличие подтвержденных жалоб и обращений от участников зернового рынка на субъекты контроля</w:t>
      </w:r>
      <w:r>
        <w:rPr>
          <w:color w:val="000000"/>
          <w:sz w:val="20"/>
        </w:rPr>
        <w:t>, а также реализации зерна на экспорт без соответствующих паспортов качества зерна;</w:t>
      </w:r>
      <w:r>
        <w:br/>
      </w:r>
      <w:r>
        <w:rPr>
          <w:color w:val="000000"/>
          <w:sz w:val="20"/>
        </w:rPr>
        <w:t>      5) субъективные критерии – критерии оценки степени риска, используемые для отбора проверяемых субъектов (объектов) в зависимости от результатов деятельности конкретно</w:t>
      </w:r>
      <w:r>
        <w:rPr>
          <w:color w:val="000000"/>
          <w:sz w:val="20"/>
        </w:rPr>
        <w:t>го проверяемого субъекта (объекта);</w:t>
      </w:r>
      <w:r>
        <w:br/>
      </w:r>
      <w:r>
        <w:rPr>
          <w:color w:val="000000"/>
          <w:sz w:val="20"/>
        </w:rPr>
        <w:t xml:space="preserve">      6) риск – вероятность причинения вреда законным интересам физических и юридических лиц, имущественным интересам государства в результате деятельности проверяемого субъекта с учетом степени тяжести его последствий, </w:t>
      </w:r>
      <w:r>
        <w:rPr>
          <w:color w:val="000000"/>
          <w:sz w:val="20"/>
        </w:rPr>
        <w:t xml:space="preserve">выраженное в виде утраты, недостачи, повреждения, порчи и ухудшения качества зерна, в следствии нарушения требований </w:t>
      </w:r>
      <w:r>
        <w:rPr>
          <w:color w:val="000000"/>
          <w:sz w:val="20"/>
        </w:rPr>
        <w:lastRenderedPageBreak/>
        <w:t>законодательства о зерне, а также вероятности причинения вреда жизни или здоровью человека;</w:t>
      </w:r>
      <w:r>
        <w:br/>
      </w:r>
      <w:r>
        <w:rPr>
          <w:color w:val="000000"/>
          <w:sz w:val="20"/>
        </w:rPr>
        <w:t>      7) проверяемые субъекты – юридические лиц</w:t>
      </w:r>
      <w:r>
        <w:rPr>
          <w:color w:val="000000"/>
          <w:sz w:val="20"/>
        </w:rPr>
        <w:t>а (хлебоприемные предприятия, аккредитованные лаборатории), осуществляющие деятельность, связанную с производством, хранением, транспортировкой, переработкой и реализацией зерна, а также местные исполнительные органы, осуществляющие контроль за деятельност</w:t>
      </w:r>
      <w:r>
        <w:rPr>
          <w:color w:val="000000"/>
          <w:sz w:val="20"/>
        </w:rPr>
        <w:t>ью хлебоприемных предприятий.</w:t>
      </w:r>
      <w:r>
        <w:br/>
      </w:r>
      <w:r>
        <w:rPr>
          <w:color w:val="FF0000"/>
          <w:sz w:val="20"/>
        </w:rPr>
        <w:t xml:space="preserve">      Сноска. </w:t>
      </w:r>
      <w:r w:rsidRPr="00281C26">
        <w:rPr>
          <w:color w:val="FF0000"/>
          <w:sz w:val="20"/>
          <w:lang w:val="ru-RU"/>
        </w:rPr>
        <w:t xml:space="preserve">Пункт 2 с изменениями, внесенными совместным приказом Заместителя Премьер-Министра РК – Министра сельского хозяйства РК от 16.06.2016 </w:t>
      </w:r>
      <w:r w:rsidRPr="00281C26">
        <w:rPr>
          <w:color w:val="000000"/>
          <w:sz w:val="20"/>
          <w:lang w:val="ru-RU"/>
        </w:rPr>
        <w:t>№ 263</w:t>
      </w:r>
      <w:r w:rsidRPr="00281C26">
        <w:rPr>
          <w:color w:val="FF0000"/>
          <w:sz w:val="20"/>
          <w:lang w:val="ru-RU"/>
        </w:rPr>
        <w:t xml:space="preserve"> и Министра национальной экономики РК от 28.06.2016 № 290 (вводится в дей</w:t>
      </w:r>
      <w:r w:rsidRPr="00281C26">
        <w:rPr>
          <w:color w:val="FF0000"/>
          <w:sz w:val="20"/>
          <w:lang w:val="ru-RU"/>
        </w:rPr>
        <w:t>ствие по истечении десяти календарных дней после дня его первого официального опубликования).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 Распределение субъектов контроля по степеням рисков осуществляется на основании объективных и субъективных критериев.</w:t>
      </w:r>
    </w:p>
    <w:p w:rsidR="005E0ACF" w:rsidRPr="00281C26" w:rsidRDefault="00281C26">
      <w:pPr>
        <w:spacing w:after="0"/>
        <w:rPr>
          <w:lang w:val="ru-RU"/>
        </w:rPr>
      </w:pPr>
      <w:bookmarkStart w:id="6" w:name="z13"/>
      <w:bookmarkEnd w:id="5"/>
      <w:r>
        <w:rPr>
          <w:b/>
          <w:color w:val="000000"/>
        </w:rPr>
        <w:t xml:space="preserve">   </w:t>
      </w:r>
      <w:r w:rsidRPr="00281C26">
        <w:rPr>
          <w:b/>
          <w:color w:val="000000"/>
          <w:lang w:val="ru-RU"/>
        </w:rPr>
        <w:t>2. Объективные критерии</w:t>
      </w:r>
    </w:p>
    <w:p w:rsidR="005E0ACF" w:rsidRDefault="00281C26">
      <w:pPr>
        <w:spacing w:after="0"/>
      </w:pPr>
      <w:bookmarkStart w:id="7" w:name="z14"/>
      <w:bookmarkEnd w:id="6"/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4.</w:t>
      </w:r>
      <w:r w:rsidRPr="00281C26">
        <w:rPr>
          <w:color w:val="000000"/>
          <w:sz w:val="20"/>
          <w:lang w:val="ru-RU"/>
        </w:rPr>
        <w:t xml:space="preserve"> Объективные критерии разработаны в целях распределения проверяемых субъектов (объектов) по степеням риска (высокая и не отнесенная к высокой).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5. Оценка степени риска субъектов контроля и отнесение их к высокой группе риска осуществляется по объекти</w:t>
      </w:r>
      <w:r>
        <w:rPr>
          <w:color w:val="000000"/>
          <w:sz w:val="20"/>
        </w:rPr>
        <w:t>вным критериям на основании наибольшей вероятности причинения вреда жизни или здоровью человека, законным интересам физических и юридических лиц, имущественным интересам государства в результате деятельности субъекта контроля с учетом степени тяжести его п</w:t>
      </w:r>
      <w:r>
        <w:rPr>
          <w:color w:val="000000"/>
          <w:sz w:val="20"/>
        </w:rPr>
        <w:t>оследствий.</w:t>
      </w:r>
      <w:r>
        <w:br/>
      </w:r>
      <w:r>
        <w:rPr>
          <w:color w:val="000000"/>
          <w:sz w:val="20"/>
        </w:rPr>
        <w:t xml:space="preserve">      </w:t>
      </w:r>
      <w:r w:rsidRPr="00281C26">
        <w:rPr>
          <w:color w:val="000000"/>
          <w:sz w:val="20"/>
          <w:lang w:val="ru-RU"/>
        </w:rPr>
        <w:t>6. К высокой степени риска относятся хлебоприемные предприятия.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7. К не отнесенной к высокой степени риска относятся аккредитованные лаборатории по экспертизе качества зерна, местные исполнительные органы, осуществляющие контроль за</w:t>
      </w:r>
      <w:r w:rsidRPr="00281C26">
        <w:rPr>
          <w:color w:val="000000"/>
          <w:sz w:val="20"/>
          <w:lang w:val="ru-RU"/>
        </w:rPr>
        <w:t xml:space="preserve"> деятельностью хлебоприемных предприятий.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</w:t>
      </w:r>
      <w:r w:rsidRPr="00281C2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</w:t>
      </w:r>
      <w:r w:rsidRPr="00281C26">
        <w:rPr>
          <w:color w:val="FF0000"/>
          <w:sz w:val="20"/>
          <w:lang w:val="ru-RU"/>
        </w:rPr>
        <w:t xml:space="preserve">Пункт 7 в редакции совместного приказа Заместителя Премьер-Министра РК – Министра сельского хозяйства РК от 16.06.2016 </w:t>
      </w:r>
      <w:r w:rsidRPr="00281C26">
        <w:rPr>
          <w:color w:val="000000"/>
          <w:sz w:val="20"/>
          <w:lang w:val="ru-RU"/>
        </w:rPr>
        <w:t>№ 263</w:t>
      </w:r>
      <w:r w:rsidRPr="00281C26">
        <w:rPr>
          <w:color w:val="FF0000"/>
          <w:sz w:val="20"/>
          <w:lang w:val="ru-RU"/>
        </w:rPr>
        <w:t xml:space="preserve"> и Министра национальной экономики РК от 28.06.2016 № 290 (вводится в действ</w:t>
      </w:r>
      <w:r w:rsidRPr="00281C26">
        <w:rPr>
          <w:color w:val="FF0000"/>
          <w:sz w:val="20"/>
          <w:lang w:val="ru-RU"/>
        </w:rPr>
        <w:t>ие по истечении десяти календарных дней после дня его первого официального опубликования).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8. В отношении проверяемых субъектов (объектов), отнесенных к высокой степени риска, применяются выборочные, внеплановые проверки и иные формы контроля.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В отношении проверяемых субъектов (объектов), не отнесенных к высокой степени риска, применяются внеплановые проверки и иные формы контроля.</w:t>
      </w:r>
    </w:p>
    <w:p w:rsidR="005E0ACF" w:rsidRPr="00281C26" w:rsidRDefault="00281C26">
      <w:pPr>
        <w:spacing w:after="0"/>
        <w:rPr>
          <w:lang w:val="ru-RU"/>
        </w:rPr>
      </w:pPr>
      <w:bookmarkStart w:id="8" w:name="z19"/>
      <w:bookmarkEnd w:id="7"/>
      <w:r>
        <w:rPr>
          <w:b/>
          <w:color w:val="000000"/>
        </w:rPr>
        <w:t xml:space="preserve">   </w:t>
      </w:r>
      <w:r w:rsidRPr="00281C26">
        <w:rPr>
          <w:b/>
          <w:color w:val="000000"/>
          <w:lang w:val="ru-RU"/>
        </w:rPr>
        <w:t>3. Субъективные критерии</w:t>
      </w:r>
    </w:p>
    <w:p w:rsidR="005E0ACF" w:rsidRDefault="00281C26">
      <w:pPr>
        <w:spacing w:after="0"/>
      </w:pPr>
      <w:bookmarkStart w:id="9" w:name="z20"/>
      <w:bookmarkEnd w:id="8"/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9. Субъективные критерии разработаны на основании требований технического </w:t>
      </w:r>
      <w:r w:rsidRPr="00281C26">
        <w:rPr>
          <w:color w:val="000000"/>
          <w:sz w:val="20"/>
          <w:lang w:val="ru-RU"/>
        </w:rPr>
        <w:t>регламента и нормативных правовых актах в области регулирования рынка зерна перечисленных в проверочных листах, которые подразделены на три степени: грубая, значительная, незначительная и приведены в</w:t>
      </w:r>
      <w:r>
        <w:rPr>
          <w:color w:val="000000"/>
          <w:sz w:val="20"/>
        </w:rPr>
        <w:t> </w:t>
      </w:r>
      <w:r w:rsidRPr="00281C26">
        <w:rPr>
          <w:color w:val="000000"/>
          <w:sz w:val="20"/>
          <w:lang w:val="ru-RU"/>
        </w:rPr>
        <w:t>приложении к настоящим Критериям.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10. Определение </w:t>
      </w:r>
      <w:r>
        <w:rPr>
          <w:color w:val="000000"/>
          <w:sz w:val="20"/>
        </w:rPr>
        <w:t>субъективных критериев осуществляется с применением следующих этапов:</w:t>
      </w:r>
      <w:r>
        <w:br/>
      </w:r>
      <w:r>
        <w:rPr>
          <w:color w:val="000000"/>
          <w:sz w:val="20"/>
        </w:rPr>
        <w:t>      1) формирование базы данных и сбор информации;</w:t>
      </w:r>
      <w:r>
        <w:br/>
      </w:r>
      <w:r>
        <w:rPr>
          <w:color w:val="000000"/>
          <w:sz w:val="20"/>
        </w:rPr>
        <w:t>      2) анализ информации и оценка рисков.</w:t>
      </w:r>
      <w:r>
        <w:br/>
      </w:r>
      <w:r>
        <w:rPr>
          <w:color w:val="000000"/>
          <w:sz w:val="20"/>
        </w:rPr>
        <w:t>      Для анализа информации по субъектам контроля используются следующие источники инфор</w:t>
      </w:r>
      <w:r>
        <w:rPr>
          <w:color w:val="000000"/>
          <w:sz w:val="20"/>
        </w:rPr>
        <w:t>мации:</w:t>
      </w:r>
      <w:r>
        <w:br/>
      </w:r>
      <w:r>
        <w:rPr>
          <w:color w:val="000000"/>
          <w:sz w:val="20"/>
        </w:rPr>
        <w:t>      1) результаты анализа предыдущих проверок субъектов контроля, при этом, 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2) результаты мониторинга отчетности и сведений, представляемых субъектами контроля в государственный электронный реестр держателей зерновых расписок;</w:t>
      </w:r>
      <w:r>
        <w:br/>
      </w:r>
      <w:r>
        <w:rPr>
          <w:color w:val="000000"/>
          <w:sz w:val="20"/>
        </w:rPr>
        <w:t>      3) наличие и количество подтвержденных жалоб и обращений на субъекты контроля, поступивших от физич</w:t>
      </w:r>
      <w:r>
        <w:rPr>
          <w:color w:val="000000"/>
          <w:sz w:val="20"/>
        </w:rPr>
        <w:t>еских или юридических лиц, государственных органов.</w:t>
      </w:r>
      <w:r>
        <w:br/>
      </w:r>
      <w:r>
        <w:rPr>
          <w:color w:val="000000"/>
          <w:sz w:val="20"/>
        </w:rPr>
        <w:lastRenderedPageBreak/>
        <w:t>      </w:t>
      </w:r>
      <w:r>
        <w:rPr>
          <w:color w:val="FF0000"/>
          <w:sz w:val="20"/>
        </w:rPr>
        <w:t xml:space="preserve">Сноска. </w:t>
      </w:r>
      <w:r w:rsidRPr="00281C26">
        <w:rPr>
          <w:color w:val="FF0000"/>
          <w:sz w:val="20"/>
          <w:lang w:val="ru-RU"/>
        </w:rPr>
        <w:t xml:space="preserve">Пункт 10 с изменением, внесенным совместным приказом Заместителя Премьер-Министра РК – Министра сельского хозяйства РК от 16.06.2016 </w:t>
      </w:r>
      <w:r w:rsidRPr="00281C26">
        <w:rPr>
          <w:color w:val="000000"/>
          <w:sz w:val="20"/>
          <w:lang w:val="ru-RU"/>
        </w:rPr>
        <w:t>№ 263</w:t>
      </w:r>
      <w:r w:rsidRPr="00281C26">
        <w:rPr>
          <w:color w:val="FF0000"/>
          <w:sz w:val="20"/>
          <w:lang w:val="ru-RU"/>
        </w:rPr>
        <w:t xml:space="preserve"> и Министра национальной экономики РК от 28.06.2016 </w:t>
      </w:r>
      <w:r w:rsidRPr="00281C26">
        <w:rPr>
          <w:color w:val="FF0000"/>
          <w:sz w:val="20"/>
          <w:lang w:val="ru-RU"/>
        </w:rPr>
        <w:t>№ 290 (вводится в действие по истечении десяти календарных дней после дня его первого официального опубликования).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11. На основании источников информации, определенных в пункте 10 настоящих критериев определяются субъективные критерии оценки степени </w:t>
      </w:r>
      <w:r w:rsidRPr="00281C26">
        <w:rPr>
          <w:color w:val="000000"/>
          <w:sz w:val="20"/>
          <w:lang w:val="ru-RU"/>
        </w:rPr>
        <w:t>риска согласно</w:t>
      </w:r>
      <w:r>
        <w:rPr>
          <w:color w:val="000000"/>
          <w:sz w:val="20"/>
        </w:rPr>
        <w:t> </w:t>
      </w:r>
      <w:r w:rsidRPr="00281C26">
        <w:rPr>
          <w:color w:val="000000"/>
          <w:sz w:val="20"/>
          <w:lang w:val="ru-RU"/>
        </w:rPr>
        <w:t>приложению к настоящим критериям, по которым присваиваются показатели степени риска.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12. Показатели степени риска субъективных критериев оценивается по шкале от 0 до 100.</w:t>
      </w:r>
      <w:r>
        <w:br/>
      </w:r>
      <w:r>
        <w:rPr>
          <w:color w:val="000000"/>
          <w:sz w:val="20"/>
        </w:rPr>
        <w:t xml:space="preserve">      </w:t>
      </w:r>
      <w:r w:rsidRPr="00281C26">
        <w:rPr>
          <w:color w:val="000000"/>
          <w:sz w:val="20"/>
          <w:lang w:val="ru-RU"/>
        </w:rPr>
        <w:t>13. Для оценки степени рисков по результатам предыдущих пр</w:t>
      </w:r>
      <w:r w:rsidRPr="00281C26">
        <w:rPr>
          <w:color w:val="000000"/>
          <w:sz w:val="20"/>
          <w:lang w:val="ru-RU"/>
        </w:rPr>
        <w:t>оверок критерии, предъявляемые к проверяемым субъектам (объектам), подразделены на грубые, значительные и незначительные.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При расчете показателя степени риска определяется удельный вес не выполненных критериев.</w:t>
      </w:r>
      <w:r>
        <w:br/>
      </w:r>
      <w:r>
        <w:rPr>
          <w:color w:val="000000"/>
          <w:sz w:val="20"/>
        </w:rPr>
        <w:t>      В случае если грубых нарушений не</w:t>
      </w:r>
      <w:r>
        <w:rPr>
          <w:color w:val="000000"/>
          <w:sz w:val="20"/>
        </w:rPr>
        <w:t xml:space="preserve"> выявлено, то для определения показателя степени риска рассчитываются суммарный показатель по нарушениям требований значительной и незначительной степени.</w:t>
      </w:r>
      <w:r>
        <w:br/>
      </w:r>
      <w:r>
        <w:rPr>
          <w:color w:val="000000"/>
          <w:sz w:val="20"/>
        </w:rPr>
        <w:t>      При определении показателя значительных нарушений применяется коэффициент 0,7 и данный показате</w:t>
      </w:r>
      <w:r>
        <w:rPr>
          <w:color w:val="000000"/>
          <w:sz w:val="20"/>
        </w:rPr>
        <w:t>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24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Рз = (</w:t>
      </w:r>
      <w:r>
        <w:rPr>
          <w:noProof/>
          <w:lang w:val="ru-RU" w:eastAsia="ru-RU"/>
        </w:rPr>
        <w:drawing>
          <wp:inline distT="0" distB="0" distL="0" distR="0">
            <wp:extent cx="1397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Р2 х 100/</w:t>
      </w:r>
      <w:r>
        <w:rPr>
          <w:noProof/>
          <w:lang w:val="ru-RU" w:eastAsia="ru-RU"/>
        </w:rPr>
        <w:drawing>
          <wp:inline distT="0" distB="0" distL="0" distR="0">
            <wp:extent cx="1524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Р1) х 0,7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270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Рз – показатель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241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Р1 – общее количество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241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Р2 - количество выявленных значительных нарушений.</w:t>
      </w:r>
      <w:r>
        <w:br/>
      </w:r>
      <w:r>
        <w:rPr>
          <w:color w:val="000000"/>
          <w:sz w:val="20"/>
        </w:rPr>
        <w:t>      При опр</w:t>
      </w:r>
      <w:r>
        <w:rPr>
          <w:color w:val="000000"/>
          <w:sz w:val="20"/>
        </w:rPr>
        <w:t>еделении показателя незначительных нарушений применяется коэффициент 0,3 и данный показатель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241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Рн = (</w:t>
      </w:r>
      <w:r>
        <w:rPr>
          <w:noProof/>
          <w:lang w:val="ru-RU" w:eastAsia="ru-RU"/>
        </w:rPr>
        <w:drawing>
          <wp:inline distT="0" distB="0" distL="0" distR="0">
            <wp:extent cx="165100" cy="241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Р2 х 100/</w:t>
      </w:r>
      <w:r>
        <w:rPr>
          <w:noProof/>
          <w:lang w:val="ru-RU" w:eastAsia="ru-RU"/>
        </w:rPr>
        <w:drawing>
          <wp:inline distT="0" distB="0" distL="0" distR="0">
            <wp:extent cx="165100" cy="241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Р1) х 0,3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241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Рн – показатель незначительных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01600" cy="203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Р1 – общее количество нез</w:t>
      </w:r>
      <w:r>
        <w:rPr>
          <w:color w:val="000000"/>
          <w:sz w:val="20"/>
        </w:rPr>
        <w:t>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01600" cy="203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Р2 - количество выявленных незначительных нарушений.</w:t>
      </w:r>
      <w:r>
        <w:br/>
      </w:r>
      <w:r>
        <w:rPr>
          <w:color w:val="000000"/>
          <w:sz w:val="20"/>
        </w:rPr>
        <w:t>     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101600" cy="203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Р) рассчитывается по шкале от 0 до 100 и определяется путем суммирования показателей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016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 = </w:t>
      </w:r>
      <w:r>
        <w:rPr>
          <w:noProof/>
          <w:lang w:val="ru-RU" w:eastAsia="ru-RU"/>
        </w:rPr>
        <w:drawing>
          <wp:inline distT="0" distB="0" distL="0" distR="0">
            <wp:extent cx="101600" cy="203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Рз + </w:t>
      </w:r>
      <w:r>
        <w:rPr>
          <w:noProof/>
          <w:lang w:val="ru-RU" w:eastAsia="ru-RU"/>
        </w:rPr>
        <w:drawing>
          <wp:inline distT="0" distB="0" distL="0" distR="0">
            <wp:extent cx="101600" cy="20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Рн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01600" cy="203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 - общий показатель степени риска;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01600" cy="203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Рз - показатель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01600" cy="203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Рн - показатель незначительных нарушений.</w:t>
      </w:r>
      <w:r>
        <w:br/>
      </w:r>
      <w:r>
        <w:rPr>
          <w:color w:val="000000"/>
          <w:sz w:val="20"/>
        </w:rPr>
        <w:t xml:space="preserve">      </w:t>
      </w:r>
      <w:r w:rsidRPr="00281C26">
        <w:rPr>
          <w:color w:val="000000"/>
          <w:sz w:val="20"/>
          <w:lang w:val="ru-RU"/>
        </w:rPr>
        <w:t>14. По показателям степени риска проверяемый субъект (объект) относится: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1) к высокой степени риска </w:t>
      </w:r>
      <w:r w:rsidRPr="00281C26">
        <w:rPr>
          <w:color w:val="000000"/>
          <w:sz w:val="20"/>
          <w:lang w:val="ru-RU"/>
        </w:rPr>
        <w:t>– при показателе степени риска от 60 до 100 и в отношении него проводится выборочная проверка;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2) к не отнесенной к высокой степени риска – при показателе степени риска от 0 до 60 и в отношении него не проводится выборочная проверка.</w:t>
      </w:r>
      <w:r w:rsidRPr="00281C26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281C26">
        <w:rPr>
          <w:color w:val="000000"/>
          <w:sz w:val="20"/>
          <w:lang w:val="ru-RU"/>
        </w:rPr>
        <w:t xml:space="preserve"> 15. При ан</w:t>
      </w:r>
      <w:r w:rsidRPr="00281C26">
        <w:rPr>
          <w:color w:val="000000"/>
          <w:sz w:val="20"/>
          <w:lang w:val="ru-RU"/>
        </w:rPr>
        <w:t>ализе и оценке степени рисков не применяются данные субъективных критериев, ранее учтенных и использованных в отношении конкретного проверяемого субъекта (объекта).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16. Кратность проведения выборочной проверки не может быть чаще одного раза в год.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17. Выборочные проверки проводятся на основании списков выборочных проверок, формируемых на полугодие по результатам проводимого анализа и оценки, утвержденных первым руководителем регулирующего государственного органа или местного исполнительного орга</w:t>
      </w:r>
      <w:r>
        <w:rPr>
          <w:color w:val="000000"/>
          <w:sz w:val="20"/>
        </w:rPr>
        <w:t>на и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>
        <w:br/>
      </w:r>
      <w:r>
        <w:rPr>
          <w:color w:val="000000"/>
          <w:sz w:val="20"/>
        </w:rPr>
        <w:t>      18. Списки выборочных проверок составляются с учетом:</w:t>
      </w:r>
      <w:r>
        <w:br/>
      </w:r>
      <w:r>
        <w:rPr>
          <w:color w:val="000000"/>
          <w:sz w:val="20"/>
        </w:rPr>
        <w:t xml:space="preserve">      1) </w:t>
      </w:r>
      <w:r>
        <w:rPr>
          <w:color w:val="000000"/>
          <w:sz w:val="20"/>
        </w:rPr>
        <w:t>приоритетности проверяемых субъектов с наибольшими показателем степени риска по субъективным критериям;</w:t>
      </w:r>
      <w:r>
        <w:br/>
      </w:r>
      <w:r>
        <w:rPr>
          <w:color w:val="000000"/>
          <w:sz w:val="20"/>
        </w:rPr>
        <w:t>      2) нагрузки на должностных лиц, осуществляющих проверки государственного органа.</w:t>
      </w:r>
    </w:p>
    <w:p w:rsidR="005E0ACF" w:rsidRPr="00281C26" w:rsidRDefault="00281C26">
      <w:pPr>
        <w:spacing w:after="0"/>
        <w:jc w:val="right"/>
        <w:rPr>
          <w:lang w:val="ru-RU"/>
        </w:rPr>
      </w:pPr>
      <w:bookmarkStart w:id="10" w:name="z30"/>
      <w:bookmarkEnd w:id="9"/>
      <w:r>
        <w:rPr>
          <w:color w:val="000000"/>
          <w:sz w:val="20"/>
        </w:rPr>
        <w:t xml:space="preserve">  </w:t>
      </w:r>
      <w:r w:rsidRPr="00281C26">
        <w:rPr>
          <w:color w:val="000000"/>
          <w:sz w:val="20"/>
          <w:lang w:val="ru-RU"/>
        </w:rPr>
        <w:t>Приложение</w:t>
      </w:r>
      <w:r>
        <w:rPr>
          <w:color w:val="000000"/>
          <w:sz w:val="20"/>
        </w:rPr>
        <w:t>         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к Критериям оценки степени</w:t>
      </w:r>
      <w:r>
        <w:rPr>
          <w:color w:val="000000"/>
          <w:sz w:val="20"/>
        </w:rPr>
        <w:t>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рисков в об</w:t>
      </w:r>
      <w:r w:rsidRPr="00281C26">
        <w:rPr>
          <w:color w:val="000000"/>
          <w:sz w:val="20"/>
          <w:lang w:val="ru-RU"/>
        </w:rPr>
        <w:t>ласти регулирования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рынка зерна</w:t>
      </w:r>
      <w:r>
        <w:rPr>
          <w:color w:val="000000"/>
          <w:sz w:val="20"/>
        </w:rPr>
        <w:t>         </w:t>
      </w:r>
      <w:r w:rsidRPr="00281C26">
        <w:rPr>
          <w:color w:val="000000"/>
          <w:sz w:val="20"/>
          <w:lang w:val="ru-RU"/>
        </w:rPr>
        <w:t xml:space="preserve"> </w:t>
      </w:r>
    </w:p>
    <w:bookmarkEnd w:id="10"/>
    <w:p w:rsidR="005E0ACF" w:rsidRPr="00281C26" w:rsidRDefault="00281C26">
      <w:pPr>
        <w:spacing w:after="0"/>
        <w:rPr>
          <w:lang w:val="ru-RU"/>
        </w:rPr>
      </w:pPr>
      <w:r>
        <w:rPr>
          <w:color w:val="FF0000"/>
          <w:sz w:val="20"/>
        </w:rPr>
        <w:t>    </w:t>
      </w:r>
      <w:r w:rsidRPr="00281C2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281C26">
        <w:rPr>
          <w:color w:val="FF0000"/>
          <w:sz w:val="20"/>
          <w:lang w:val="ru-RU"/>
        </w:rPr>
        <w:t>Сноска. Приложение в редакции совместного приказа Заместителя Премьер-Министра РК – Министра сельского хозяйства РК от 16.06.2016 № 263 и Министра национальной экономики РК от 28.06.2016 № 290 (вводится в де</w:t>
      </w:r>
      <w:r w:rsidRPr="00281C26">
        <w:rPr>
          <w:color w:val="FF0000"/>
          <w:sz w:val="20"/>
          <w:lang w:val="ru-RU"/>
        </w:rPr>
        <w:t>йствие по истечении десяти календарных дней после дня его первого официального опубликования).</w:t>
      </w:r>
    </w:p>
    <w:p w:rsidR="005E0ACF" w:rsidRPr="00281C26" w:rsidRDefault="00281C26">
      <w:pPr>
        <w:spacing w:after="0"/>
        <w:rPr>
          <w:lang w:val="ru-RU"/>
        </w:rPr>
      </w:pPr>
      <w:bookmarkStart w:id="11" w:name="z31"/>
      <w:r>
        <w:rPr>
          <w:b/>
          <w:color w:val="000000"/>
          <w:sz w:val="20"/>
        </w:rPr>
        <w:t>                  </w:t>
      </w:r>
      <w:r w:rsidRPr="00281C26">
        <w:rPr>
          <w:b/>
          <w:color w:val="000000"/>
          <w:sz w:val="20"/>
          <w:lang w:val="ru-RU"/>
        </w:rPr>
        <w:t xml:space="preserve"> Критерии оценки степени риска</w:t>
      </w:r>
      <w:r w:rsidRPr="00281C26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281C26">
        <w:rPr>
          <w:b/>
          <w:color w:val="000000"/>
          <w:sz w:val="20"/>
          <w:lang w:val="ru-RU"/>
        </w:rPr>
        <w:t xml:space="preserve"> в области регулирования рынка зерна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5"/>
        <w:gridCol w:w="6446"/>
        <w:gridCol w:w="2571"/>
      </w:tblGrid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Степень нарушения</w:t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jc w:val="center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1. По информацио</w:t>
            </w:r>
            <w:r w:rsidRPr="00281C26">
              <w:rPr>
                <w:color w:val="000000"/>
                <w:sz w:val="20"/>
                <w:lang w:val="ru-RU"/>
              </w:rPr>
              <w:t>нному источнику «Результаты предыдущих проверок» (степень тяжести устанавливается при несоблюдении нижеперечисленных требований):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Хлебоприемные предприятия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Обеспечение сохранности зерна в соответствии с данными реестра зерновых расписок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Наличие исправного оборудования для контроля температуры и влажности зерна при хранении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Надлежащее оформление зерна, поступающего на хлебоприемные предприятия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Надлежащее оформление очистки, сушки зерна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Надлежащее оформление </w:t>
            </w:r>
            <w:r>
              <w:rPr>
                <w:color w:val="000000"/>
                <w:sz w:val="20"/>
              </w:rPr>
              <w:t>отгрузки зерна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Надлежащее ведение книги количественно-качественного учета зерна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Соблюдение порядка определения зачтенного физического веса зерна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Соблюдение срока выпуска и погашения зерновой расписки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Ввод достоверной</w:t>
            </w:r>
            <w:r w:rsidRPr="00281C26">
              <w:rPr>
                <w:color w:val="000000"/>
                <w:sz w:val="20"/>
                <w:lang w:val="ru-RU"/>
              </w:rPr>
              <w:t xml:space="preserve"> информации в государственный электронный реестр держателей зерновых расписок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Наличие товарно-транспортных накладных на зерно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Наличие реестров накладных на принятое автомобильным транспортом зерно с определением качества по </w:t>
            </w:r>
            <w:r w:rsidRPr="00281C26">
              <w:rPr>
                <w:color w:val="000000"/>
                <w:sz w:val="20"/>
                <w:lang w:val="ru-RU"/>
              </w:rPr>
              <w:t>среднесуточной пробе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Своевременное проведение мероприятий по переводу зерна на </w:t>
            </w:r>
            <w:r w:rsidRPr="00281C26">
              <w:rPr>
                <w:color w:val="000000"/>
                <w:sz w:val="20"/>
                <w:lang w:val="ru-RU"/>
              </w:rPr>
              <w:lastRenderedPageBreak/>
              <w:t>зимние условия хранения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Наличие технологического оборудования (зерноочистительные машины, зерносушильное оборудование), весового оборудования </w:t>
            </w:r>
            <w:r w:rsidRPr="00281C26">
              <w:rPr>
                <w:color w:val="000000"/>
                <w:sz w:val="20"/>
                <w:lang w:val="ru-RU"/>
              </w:rPr>
              <w:t>(поверенного в установленном порядке), погрузочно-разгрузочных устройств, подъемно-транспортного оборудования, передвижного транспортного оборудования, оборудования активного вентилирования, емкостей для хранения зерна, оборудования для контроля температур</w:t>
            </w:r>
            <w:r w:rsidRPr="00281C26">
              <w:rPr>
                <w:color w:val="000000"/>
                <w:sz w:val="20"/>
                <w:lang w:val="ru-RU"/>
              </w:rPr>
              <w:t>ы и влажности зерна при хранении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Обеспечение в исправном состоянии зернохранилищ и их технологических линий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Наличие журнала регистрации взвешивания грузов на автомобильных и железнодорожных весах 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Наличие журнала регистрации результатов лабораторных анализов зерна 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Наличие журнала учета полученных приказов на отгрузку зерна 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Своевременное проведение полного технического анализа зерна при хранении зерна различных</w:t>
            </w:r>
            <w:r w:rsidRPr="00281C26">
              <w:rPr>
                <w:color w:val="000000"/>
                <w:sz w:val="20"/>
                <w:lang w:val="ru-RU"/>
              </w:rPr>
              <w:t xml:space="preserve"> культур (один раз в месяц по средней пробе, отобранной от однородной партии)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Наличие резервной складской емкости в размере 10 % площади зернохранилища (хлебоприемного пункта), на элеваторах – не менее одного свободного силоса на каждый </w:t>
            </w:r>
            <w:r w:rsidRPr="00281C26">
              <w:rPr>
                <w:color w:val="000000"/>
                <w:sz w:val="20"/>
                <w:lang w:val="ru-RU"/>
              </w:rPr>
              <w:t>над силосный транспортер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Наличие журнала наблюдения за хранящим зерном, подтверждающего своевременное проведение контроля за температурой хранящегося зерна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jc w:val="center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2. По информационному источнику «результаты мониторинга отчетности </w:t>
            </w:r>
            <w:r w:rsidRPr="00281C26">
              <w:rPr>
                <w:color w:val="000000"/>
                <w:sz w:val="20"/>
                <w:lang w:val="ru-RU"/>
              </w:rPr>
              <w:t>и сведений, представляемых субъектами контроля, в государственный электронный реестр держателей зерновых расписок»: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Непредставление информации о загруженности хлебоприемных предприятий 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Непредставление информации о приобретенных, выписанных, погашенных, испорченных и чистых бланках зерновых расписок 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Непредставление информации о количестве и качестве поступающего на хранение зерна на хлебоприемное предприятие с нового урож</w:t>
            </w:r>
            <w:r w:rsidRPr="00281C26">
              <w:rPr>
                <w:color w:val="000000"/>
                <w:sz w:val="20"/>
                <w:lang w:val="ru-RU"/>
              </w:rPr>
              <w:t xml:space="preserve">ая 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jc w:val="center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3. По информационному источнику «наличие и количество подтвержденных жалоб и обращений от участников зернового рынка на субъекты контроля» субъективными критериями являются: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Наличие и количество подтвержденных жалоб и обращений на </w:t>
            </w:r>
            <w:r w:rsidRPr="00281C26">
              <w:rPr>
                <w:color w:val="000000"/>
                <w:sz w:val="20"/>
                <w:lang w:val="ru-RU"/>
              </w:rPr>
              <w:t>субъекты контроля, по определению показателей качества зерна при приемке на хлебоприемное предприятие и отгрузке, по выпуску, обращению и погашению зерновых расписок</w:t>
            </w:r>
          </w:p>
        </w:tc>
        <w:tc>
          <w:tcPr>
            <w:tcW w:w="3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</w:tbl>
    <w:p w:rsidR="005E0ACF" w:rsidRPr="00281C26" w:rsidRDefault="00281C26">
      <w:pPr>
        <w:spacing w:after="0"/>
        <w:jc w:val="right"/>
        <w:rPr>
          <w:lang w:val="ru-RU"/>
        </w:rPr>
      </w:pPr>
      <w:bookmarkStart w:id="12" w:name="z32"/>
      <w:r w:rsidRPr="00281C26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 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   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color w:val="000000"/>
          <w:sz w:val="20"/>
          <w:lang w:val="ru-RU"/>
        </w:rPr>
        <w:t>Министра сельского хозяйства</w:t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от 25 декабря 2015 года № 15-03/1134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lastRenderedPageBreak/>
        <w:t xml:space="preserve"> и Министра национальной экономики</w:t>
      </w:r>
      <w:r>
        <w:rPr>
          <w:color w:val="000000"/>
          <w:sz w:val="20"/>
        </w:rPr>
        <w:t>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от 28 декабря 2015 года № 813</w:t>
      </w:r>
      <w:r>
        <w:rPr>
          <w:color w:val="000000"/>
          <w:sz w:val="20"/>
        </w:rPr>
        <w:t>    </w:t>
      </w:r>
      <w:r w:rsidRPr="00281C26">
        <w:rPr>
          <w:color w:val="000000"/>
          <w:sz w:val="20"/>
          <w:lang w:val="ru-RU"/>
        </w:rPr>
        <w:t xml:space="preserve"> </w:t>
      </w:r>
    </w:p>
    <w:p w:rsidR="005E0ACF" w:rsidRPr="00281C26" w:rsidRDefault="00281C26">
      <w:pPr>
        <w:spacing w:after="0"/>
        <w:rPr>
          <w:lang w:val="ru-RU"/>
        </w:rPr>
      </w:pPr>
      <w:bookmarkStart w:id="13" w:name="z33"/>
      <w:bookmarkEnd w:id="12"/>
      <w:r w:rsidRPr="00281C26">
        <w:rPr>
          <w:b/>
          <w:color w:val="000000"/>
          <w:lang w:val="ru-RU"/>
        </w:rPr>
        <w:t xml:space="preserve">   Критерии</w:t>
      </w:r>
      <w:r w:rsidRPr="00281C26">
        <w:rPr>
          <w:lang w:val="ru-RU"/>
        </w:rPr>
        <w:br/>
      </w:r>
      <w:r w:rsidRPr="00281C26">
        <w:rPr>
          <w:b/>
          <w:color w:val="000000"/>
          <w:lang w:val="ru-RU"/>
        </w:rPr>
        <w:t>оценки степени рисков в области б</w:t>
      </w:r>
      <w:r w:rsidRPr="00281C26">
        <w:rPr>
          <w:b/>
          <w:color w:val="000000"/>
          <w:lang w:val="ru-RU"/>
        </w:rPr>
        <w:t>езопасности и качества хлопка</w:t>
      </w:r>
    </w:p>
    <w:p w:rsidR="005E0ACF" w:rsidRPr="00281C26" w:rsidRDefault="00281C26">
      <w:pPr>
        <w:spacing w:after="0"/>
        <w:rPr>
          <w:lang w:val="ru-RU"/>
        </w:rPr>
      </w:pPr>
      <w:bookmarkStart w:id="14" w:name="z34"/>
      <w:bookmarkEnd w:id="13"/>
      <w:r w:rsidRPr="00281C26">
        <w:rPr>
          <w:b/>
          <w:color w:val="000000"/>
          <w:lang w:val="ru-RU"/>
        </w:rPr>
        <w:t xml:space="preserve">   1. Общие положения</w:t>
      </w:r>
    </w:p>
    <w:p w:rsidR="005E0ACF" w:rsidRDefault="00281C26">
      <w:pPr>
        <w:spacing w:after="0"/>
      </w:pPr>
      <w:bookmarkStart w:id="15" w:name="z35"/>
      <w:bookmarkEnd w:id="14"/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1. Настоящие Критерии оценки степени рисков в области безопасности и качества хлопка (далее – Критерии) разработаны в соответствии с</w:t>
      </w:r>
      <w:r>
        <w:rPr>
          <w:color w:val="000000"/>
          <w:sz w:val="20"/>
        </w:rPr>
        <w:t> </w:t>
      </w:r>
      <w:r w:rsidRPr="00281C26">
        <w:rPr>
          <w:color w:val="000000"/>
          <w:sz w:val="20"/>
          <w:lang w:val="ru-RU"/>
        </w:rPr>
        <w:t>пунктом 3 статьи 141 Предпринимательского кодекса Республики Каза</w:t>
      </w:r>
      <w:r w:rsidRPr="00281C26">
        <w:rPr>
          <w:color w:val="000000"/>
          <w:sz w:val="20"/>
          <w:lang w:val="ru-RU"/>
        </w:rPr>
        <w:t>хстан от 29 октября 2015 года, для отнесения субъектов контроля в области безопасности и качества хлопка к степеням рисков и отбора проверяемых субъектов при проведении выборочных проверок.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281C26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281C26">
        <w:rPr>
          <w:color w:val="000000"/>
          <w:sz w:val="20"/>
          <w:lang w:val="ru-RU"/>
        </w:rPr>
        <w:t xml:space="preserve"> 1) незначительное нарушение – нарушение требований, установленных нормативными правовыми актами в области безопасности и качества хлопка, в части неправильного ведения документации в области безопасности и качества хлопка;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2) значительное нарушени</w:t>
      </w:r>
      <w:r w:rsidRPr="00281C26">
        <w:rPr>
          <w:color w:val="000000"/>
          <w:sz w:val="20"/>
          <w:lang w:val="ru-RU"/>
        </w:rPr>
        <w:t>е – нарушение требований, установленных нормативными правовыми актами в области безопасности и качества хлопка, в части ненадлежащего оформления очистки, сушки хлопка-сырца, несоблюдения срока выдачи, погашения, хранения хлопковой расписки, отсутствие испр</w:t>
      </w:r>
      <w:r w:rsidRPr="00281C26">
        <w:rPr>
          <w:color w:val="000000"/>
          <w:sz w:val="20"/>
          <w:lang w:val="ru-RU"/>
        </w:rPr>
        <w:t>авного технологического оборудования, а также непредоставление своевременной информации и документации в области безопасности и качества хлопка;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3) мониторинг хлопкового рынка – совокупность мероприятий, направленных на сбор, обработку и анализ данны</w:t>
      </w:r>
      <w:r w:rsidRPr="00281C26">
        <w:rPr>
          <w:color w:val="000000"/>
          <w:sz w:val="20"/>
          <w:lang w:val="ru-RU"/>
        </w:rPr>
        <w:t>х хлопкового рынка, включая производство, переработку, хранение и реализацию хлопка, осуществляемых участниками хлопкового рынка;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4) объективные критерии – критерии оценки степени риска, используемые для отбора проверяемых субъектов (объектов) в зави</w:t>
      </w:r>
      <w:r w:rsidRPr="00281C26">
        <w:rPr>
          <w:color w:val="000000"/>
          <w:sz w:val="20"/>
          <w:lang w:val="ru-RU"/>
        </w:rPr>
        <w:t>симости от степени риска в области безопасности и качества хлопка и не зависящие непосредственно от отдельного проверяемого субъекта (объекта);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5) грубое нарушение – нарушение требований, установленные нормативными правовыми актами в области безопасн</w:t>
      </w:r>
      <w:r w:rsidRPr="00281C26">
        <w:rPr>
          <w:color w:val="000000"/>
          <w:sz w:val="20"/>
          <w:lang w:val="ru-RU"/>
        </w:rPr>
        <w:t xml:space="preserve">ости и качества хлопка, которое может привести к ухудшению качества хлопка, который является стратегическим товаром составляющим основу текстильной и пищевой промышленности Республики Казахстан, несоблюдению условий хранения хлопка-сырца и хлопка-волокна, </w:t>
      </w:r>
      <w:r w:rsidRPr="00281C26">
        <w:rPr>
          <w:color w:val="000000"/>
          <w:sz w:val="20"/>
          <w:lang w:val="ru-RU"/>
        </w:rPr>
        <w:t>неисполнению хлопкоперерабатывающими организациями обязательств по выданным ими хлопковых расписок;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6) субъективные критерии – критерии оценки степени риска, используемые для отбора проверяемых субъектов (объектов) в зависимости от результатов деятел</w:t>
      </w:r>
      <w:r w:rsidRPr="00281C26">
        <w:rPr>
          <w:color w:val="000000"/>
          <w:sz w:val="20"/>
          <w:lang w:val="ru-RU"/>
        </w:rPr>
        <w:t>ьности конкретного проверяемого субъекта (объекта);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7) риск – вероятность причинения вреда жизни, здоровью человека, окружающей среде в том числе растительному и животному миру, возникающие в результате деятельности субъектов контроля при выращивании</w:t>
      </w:r>
      <w:r w:rsidRPr="00281C26">
        <w:rPr>
          <w:color w:val="000000"/>
          <w:sz w:val="20"/>
          <w:lang w:val="ru-RU"/>
        </w:rPr>
        <w:t xml:space="preserve"> хлопка-сырца, а так же при хранении и переработки хлопка-сырца;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8) проверяемые субъекты – юридические лица (хлопкоперерабатывающие предприятия, экспертные организации, аккредитованные лаборатории по экспертизе качества хлопка) осуществляющие деятель</w:t>
      </w:r>
      <w:r w:rsidRPr="00281C26">
        <w:rPr>
          <w:color w:val="000000"/>
          <w:sz w:val="20"/>
          <w:lang w:val="ru-RU"/>
        </w:rPr>
        <w:t>ность, связанную с производством, хранением, транспортировкой, первичной переработкой хлопка-сырца в хлопок-волокно и реализацией хлопка.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 Распределение субъектов контроля по степеням рисков осуществляется на основании объективных критериев и субъе</w:t>
      </w:r>
      <w:r>
        <w:rPr>
          <w:color w:val="000000"/>
          <w:sz w:val="20"/>
        </w:rPr>
        <w:t>ктивных критериев.</w:t>
      </w:r>
    </w:p>
    <w:p w:rsidR="005E0ACF" w:rsidRPr="00281C26" w:rsidRDefault="00281C26">
      <w:pPr>
        <w:spacing w:after="0"/>
        <w:rPr>
          <w:lang w:val="ru-RU"/>
        </w:rPr>
      </w:pPr>
      <w:bookmarkStart w:id="16" w:name="z38"/>
      <w:bookmarkEnd w:id="15"/>
      <w:r>
        <w:rPr>
          <w:b/>
          <w:color w:val="000000"/>
        </w:rPr>
        <w:t xml:space="preserve">   </w:t>
      </w:r>
      <w:r w:rsidRPr="00281C26">
        <w:rPr>
          <w:b/>
          <w:color w:val="000000"/>
          <w:lang w:val="ru-RU"/>
        </w:rPr>
        <w:t>2. Объективные критерии</w:t>
      </w:r>
    </w:p>
    <w:p w:rsidR="005E0ACF" w:rsidRDefault="00281C26">
      <w:pPr>
        <w:spacing w:after="0"/>
      </w:pPr>
      <w:bookmarkStart w:id="17" w:name="z39"/>
      <w:bookmarkEnd w:id="16"/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4. Объективные критерии разработаны в целях распределения проверяемых субъектов (объектов) по степеням риска (высокая и не отнесенная к высокой).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5. Оценка степени риска субъектов контроля по объект</w:t>
      </w:r>
      <w:r>
        <w:rPr>
          <w:color w:val="000000"/>
          <w:sz w:val="20"/>
        </w:rPr>
        <w:t xml:space="preserve">ивным критериям и отнесение их </w:t>
      </w:r>
      <w:r>
        <w:rPr>
          <w:color w:val="000000"/>
          <w:sz w:val="20"/>
        </w:rPr>
        <w:lastRenderedPageBreak/>
        <w:t>к высокой группе риска осуществляется на основании наибольшей вероятности причинения вреда жизни или здоровью человека, законным интересам физических и юридических лиц, имущественным интересам государства в результате деятель</w:t>
      </w:r>
      <w:r>
        <w:rPr>
          <w:color w:val="000000"/>
          <w:sz w:val="20"/>
        </w:rPr>
        <w:t>ности субъекта контроля с учетом степени тяжести его последствий.</w:t>
      </w:r>
      <w:r>
        <w:br/>
      </w:r>
      <w:r>
        <w:rPr>
          <w:color w:val="000000"/>
          <w:sz w:val="20"/>
        </w:rPr>
        <w:t>      Причинение существенного вреда хлопкоперерабатывающими организациями, законным, экономическим и имущественным интересам сельхозтоваропроизводителей хлопка, выраженное в искусственном з</w:t>
      </w:r>
      <w:r>
        <w:rPr>
          <w:color w:val="000000"/>
          <w:sz w:val="20"/>
        </w:rPr>
        <w:t>анижении количественно-качественных показателей хлопка-сырца и продуктов его переработки, при приемке, хранении и его переработки.</w:t>
      </w:r>
      <w:r>
        <w:br/>
      </w:r>
      <w:r>
        <w:rPr>
          <w:color w:val="000000"/>
          <w:sz w:val="20"/>
        </w:rPr>
        <w:t xml:space="preserve">      </w:t>
      </w:r>
      <w:r w:rsidRPr="00281C26">
        <w:rPr>
          <w:color w:val="000000"/>
          <w:sz w:val="20"/>
          <w:lang w:val="ru-RU"/>
        </w:rPr>
        <w:t>6. К высокой степени риска относятся хлопкоперерабатывающие организации.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7. К не отнесенной к высокой степени рис</w:t>
      </w:r>
      <w:r w:rsidRPr="00281C26">
        <w:rPr>
          <w:color w:val="000000"/>
          <w:sz w:val="20"/>
          <w:lang w:val="ru-RU"/>
        </w:rPr>
        <w:t>ка относятся следующие субъекты: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1) экспертные организации, осуществляющие экспертизу качества хлопка-волокна и выдачу паспорта качества хлопка-волокна;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2) аккредитованные лаборатории по экспертизе качества хлопка.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8. В отношении проверяе</w:t>
      </w:r>
      <w:r w:rsidRPr="00281C26">
        <w:rPr>
          <w:color w:val="000000"/>
          <w:sz w:val="20"/>
          <w:lang w:val="ru-RU"/>
        </w:rPr>
        <w:t>мых субъектов (объектов), отнесеных к высокой степени риска, применяются выборочные, внеплановые проверки и иные формы контроля.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В отношении проверяемых субъектов (объектов), не отнесеных к высокой степени риска, применяются внеплановые проверки и ин</w:t>
      </w:r>
      <w:r>
        <w:rPr>
          <w:color w:val="000000"/>
          <w:sz w:val="20"/>
        </w:rPr>
        <w:t>ые формы контроля.</w:t>
      </w:r>
    </w:p>
    <w:p w:rsidR="005E0ACF" w:rsidRPr="00281C26" w:rsidRDefault="00281C26">
      <w:pPr>
        <w:spacing w:after="0"/>
        <w:rPr>
          <w:lang w:val="ru-RU"/>
        </w:rPr>
      </w:pPr>
      <w:bookmarkStart w:id="18" w:name="z44"/>
      <w:bookmarkEnd w:id="17"/>
      <w:r>
        <w:rPr>
          <w:b/>
          <w:color w:val="000000"/>
        </w:rPr>
        <w:t xml:space="preserve">   </w:t>
      </w:r>
      <w:r w:rsidRPr="00281C26">
        <w:rPr>
          <w:b/>
          <w:color w:val="000000"/>
          <w:lang w:val="ru-RU"/>
        </w:rPr>
        <w:t>3. Субъективные критерии</w:t>
      </w:r>
    </w:p>
    <w:p w:rsidR="005E0ACF" w:rsidRDefault="00281C26">
      <w:pPr>
        <w:spacing w:after="0"/>
      </w:pPr>
      <w:bookmarkStart w:id="19" w:name="z45"/>
      <w:bookmarkEnd w:id="18"/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9. Субъективные критерии разработаны на основании требований технического регламента и нормативных правовых актах в области безопасности и качества хлопка перечисленных в проверочных листах, которые подр</w:t>
      </w:r>
      <w:r w:rsidRPr="00281C26">
        <w:rPr>
          <w:color w:val="000000"/>
          <w:sz w:val="20"/>
          <w:lang w:val="ru-RU"/>
        </w:rPr>
        <w:t>азделены на три степени: грубая, значительная, незначительная и приведены в приложении к настоящим Критериям.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10. Определение субъективных критериев осуществляется с применением следующих этапов:</w:t>
      </w:r>
      <w:r>
        <w:br/>
      </w:r>
      <w:r>
        <w:rPr>
          <w:color w:val="000000"/>
          <w:sz w:val="20"/>
        </w:rPr>
        <w:t>      1) формирование базы данных и сбор информации;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2) анализ информации и оценка рисков.</w:t>
      </w:r>
      <w:r>
        <w:br/>
      </w:r>
      <w:r>
        <w:rPr>
          <w:color w:val="000000"/>
          <w:sz w:val="20"/>
        </w:rPr>
        <w:t>      Для анализа информации по субъектам контроля используются следующие источники информации:</w:t>
      </w:r>
      <w:r>
        <w:br/>
      </w:r>
      <w:r>
        <w:rPr>
          <w:color w:val="000000"/>
          <w:sz w:val="20"/>
        </w:rPr>
        <w:t>      1) результаты анализа предыдущих проверок субъектов контроля, при этом, степень тяжести нарушений (грубое, знач</w:t>
      </w:r>
      <w:r>
        <w:rPr>
          <w:color w:val="000000"/>
          <w:sz w:val="20"/>
        </w:rPr>
        <w:t>ительное, незначительное) устанавливается в случае несоблюдения требований законодательства, отраженных в проверочных листах;</w:t>
      </w:r>
      <w:r>
        <w:br/>
      </w:r>
      <w:r>
        <w:rPr>
          <w:color w:val="000000"/>
          <w:sz w:val="20"/>
        </w:rPr>
        <w:t>      2) результаты мониторинга отчетности и сведений, представляемых субъектами контроля, в структурные подразделения местного ис</w:t>
      </w:r>
      <w:r>
        <w:rPr>
          <w:color w:val="000000"/>
          <w:sz w:val="20"/>
        </w:rPr>
        <w:t>полнительного органа;</w:t>
      </w:r>
      <w:r>
        <w:br/>
      </w:r>
      <w:r>
        <w:rPr>
          <w:color w:val="000000"/>
          <w:sz w:val="20"/>
        </w:rPr>
        <w:t>      3) наличие и количество подтвержденных жалоб и обращений на субъекты контроля, поступивших от физических или юридических лиц, государственных органов.</w:t>
      </w:r>
      <w:r>
        <w:br/>
      </w:r>
      <w:r>
        <w:rPr>
          <w:color w:val="000000"/>
          <w:sz w:val="20"/>
        </w:rPr>
        <w:t xml:space="preserve">       </w:t>
      </w:r>
      <w:r w:rsidRPr="00281C26">
        <w:rPr>
          <w:color w:val="000000"/>
          <w:sz w:val="20"/>
          <w:lang w:val="ru-RU"/>
        </w:rPr>
        <w:t xml:space="preserve">11. На основании источников информации, определенных в пункте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10 наст</w:t>
      </w:r>
      <w:r w:rsidRPr="00281C26">
        <w:rPr>
          <w:color w:val="000000"/>
          <w:sz w:val="20"/>
          <w:lang w:val="ru-RU"/>
        </w:rPr>
        <w:t>оящих критериев определяются субъективные критерии оценки степени риска согласно приложению к настоящим критериям, по которым присваиваются показатели степени риска.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12. Показатели степени риска субъективных критериев оценивается по шкале от 0 до 100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281C26">
        <w:rPr>
          <w:color w:val="000000"/>
          <w:sz w:val="20"/>
          <w:lang w:val="ru-RU"/>
        </w:rPr>
        <w:t>13. Для оценки степени рисков по результатам предыдущих проверок критерии, предъявляемые к проверяемым субъектам (объектам), подразделены на грубые, значительные и незначительные.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При расчете показателя степени риска определяется удельный вес</w:t>
      </w:r>
      <w:r>
        <w:rPr>
          <w:color w:val="000000"/>
          <w:sz w:val="20"/>
        </w:rPr>
        <w:t xml:space="preserve"> не выполненных критериев.</w:t>
      </w:r>
      <w:r>
        <w:br/>
      </w:r>
      <w:r>
        <w:rPr>
          <w:color w:val="000000"/>
          <w:sz w:val="20"/>
        </w:rPr>
        <w:t>      В случае если грубых нарушений не выявлено, то для определения показателя степени риска рассчитываются суммарный показатель по нарушениям требований значительной и незначительной степени.</w:t>
      </w:r>
      <w:r>
        <w:br/>
      </w:r>
      <w:r>
        <w:rPr>
          <w:color w:val="000000"/>
          <w:sz w:val="20"/>
        </w:rPr>
        <w:t xml:space="preserve">      При определении показателя </w:t>
      </w:r>
      <w:r>
        <w:rPr>
          <w:color w:val="000000"/>
          <w:sz w:val="20"/>
        </w:rPr>
        <w:t>значительных нарушений применяется коэффициент 0,7 и данный показатель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14300" cy="1651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Рз = (</w:t>
      </w:r>
      <w:r>
        <w:rPr>
          <w:noProof/>
          <w:lang w:val="ru-RU" w:eastAsia="ru-RU"/>
        </w:rPr>
        <w:drawing>
          <wp:inline distT="0" distB="0" distL="0" distR="0">
            <wp:extent cx="114300" cy="1651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Р2 х 100/</w:t>
      </w:r>
      <w:r>
        <w:rPr>
          <w:noProof/>
          <w:lang w:val="ru-RU" w:eastAsia="ru-RU"/>
        </w:rPr>
        <w:drawing>
          <wp:inline distT="0" distB="0" distL="0" distR="0">
            <wp:extent cx="114300" cy="1651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Р1) х 0,7</w:t>
      </w:r>
      <w:r>
        <w:br/>
      </w:r>
      <w:r>
        <w:rPr>
          <w:color w:val="000000"/>
          <w:sz w:val="20"/>
        </w:rPr>
        <w:lastRenderedPageBreak/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14300" cy="1651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Рз – показатель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14300" cy="1651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Р1 – общее количество значительных нарушений;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  </w:t>
      </w:r>
      <w:r>
        <w:rPr>
          <w:noProof/>
          <w:lang w:val="ru-RU" w:eastAsia="ru-RU"/>
        </w:rPr>
        <w:drawing>
          <wp:inline distT="0" distB="0" distL="0" distR="0">
            <wp:extent cx="114300" cy="1651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Р2 - количество выявленных значительных нарушений.</w:t>
      </w:r>
      <w:r>
        <w:br/>
      </w:r>
      <w:r>
        <w:rPr>
          <w:color w:val="000000"/>
          <w:sz w:val="20"/>
        </w:rPr>
        <w:t>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14300" cy="1651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Рн = (</w:t>
      </w:r>
      <w:r>
        <w:rPr>
          <w:noProof/>
          <w:lang w:val="ru-RU" w:eastAsia="ru-RU"/>
        </w:rPr>
        <w:drawing>
          <wp:inline distT="0" distB="0" distL="0" distR="0">
            <wp:extent cx="114300" cy="1651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Р2 х 100/</w:t>
      </w:r>
      <w:r>
        <w:rPr>
          <w:noProof/>
          <w:lang w:val="ru-RU" w:eastAsia="ru-RU"/>
        </w:rPr>
        <w:drawing>
          <wp:inline distT="0" distB="0" distL="0" distR="0">
            <wp:extent cx="114300" cy="1651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Р1) х 0,3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14300" cy="1651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Рн – п</w:t>
      </w:r>
      <w:r>
        <w:rPr>
          <w:color w:val="000000"/>
          <w:sz w:val="20"/>
        </w:rPr>
        <w:t>оказатель незначительных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14300" cy="1651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Р1 – общее количество незначительных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14300" cy="1651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Р2 - количество выявленных незначительных нарушений.</w:t>
      </w:r>
      <w:r>
        <w:br/>
      </w:r>
      <w:r>
        <w:rPr>
          <w:color w:val="000000"/>
          <w:sz w:val="20"/>
        </w:rPr>
        <w:t>     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114300" cy="1651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Р) рассчитывается по шкале от 0 до 100 и определяется путем суммир</w:t>
      </w:r>
      <w:r>
        <w:rPr>
          <w:color w:val="000000"/>
          <w:sz w:val="20"/>
        </w:rPr>
        <w:t>ования показателей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14300" cy="1651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 = </w:t>
      </w:r>
      <w:r>
        <w:rPr>
          <w:noProof/>
          <w:lang w:val="ru-RU" w:eastAsia="ru-RU"/>
        </w:rPr>
        <w:drawing>
          <wp:inline distT="0" distB="0" distL="0" distR="0">
            <wp:extent cx="114300" cy="1651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Рз + </w:t>
      </w:r>
      <w:r>
        <w:rPr>
          <w:noProof/>
          <w:lang w:val="ru-RU" w:eastAsia="ru-RU"/>
        </w:rPr>
        <w:drawing>
          <wp:inline distT="0" distB="0" distL="0" distR="0">
            <wp:extent cx="114300" cy="1651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Рн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14300" cy="1651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 - общий показатель степени риска;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14300" cy="1651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Рз - показатель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14300" cy="1651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Рн - показатель незначительных нарушений.</w:t>
      </w:r>
      <w:r>
        <w:br/>
      </w:r>
      <w:r>
        <w:rPr>
          <w:color w:val="000000"/>
          <w:sz w:val="20"/>
        </w:rPr>
        <w:t xml:space="preserve">      </w:t>
      </w:r>
      <w:r w:rsidRPr="00281C26">
        <w:rPr>
          <w:color w:val="000000"/>
          <w:sz w:val="20"/>
          <w:lang w:val="ru-RU"/>
        </w:rPr>
        <w:t>14. По показателям степени риска прове</w:t>
      </w:r>
      <w:r w:rsidRPr="00281C26">
        <w:rPr>
          <w:color w:val="000000"/>
          <w:sz w:val="20"/>
          <w:lang w:val="ru-RU"/>
        </w:rPr>
        <w:t>ряемый субъект (объект) относится: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1) к высокой степени риска – при показателе степени риска от 60 до 100 и в отношении него проводится выборочная проверка;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2) к не отнесенной к высокой степени риска – при показателе степени риска от 0 до 60 и </w:t>
      </w:r>
      <w:r w:rsidRPr="00281C26">
        <w:rPr>
          <w:color w:val="000000"/>
          <w:sz w:val="20"/>
          <w:lang w:val="ru-RU"/>
        </w:rPr>
        <w:t>в отношении него не проводится выборочная проверка.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15. При анализе и оценке степени рисков не применяются данные субъективных критериев, ранее учтенных и использованных в отношении конкретного проверяемого субъекта (объекта).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16. Кратность про</w:t>
      </w:r>
      <w:r>
        <w:rPr>
          <w:color w:val="000000"/>
          <w:sz w:val="20"/>
        </w:rPr>
        <w:t>ведения выборочной проверки не может быть чаще одного раза в год.</w:t>
      </w:r>
      <w:r>
        <w:br/>
      </w:r>
      <w:r>
        <w:rPr>
          <w:color w:val="000000"/>
          <w:sz w:val="20"/>
        </w:rPr>
        <w:t>      17. Выборочные проверки проводятся на основании списков выборочных проверок, формируемых на полугодие по результатам проводимого анализа и оценки, утвержденных первым руководителем рег</w:t>
      </w:r>
      <w:r>
        <w:rPr>
          <w:color w:val="000000"/>
          <w:sz w:val="20"/>
        </w:rPr>
        <w:t>улирующего государственного органа или местного исполнительного органа и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18. Списки выборочных проверок составляются с учетом:</w:t>
      </w:r>
      <w:r>
        <w:br/>
      </w:r>
      <w:r>
        <w:rPr>
          <w:color w:val="000000"/>
          <w:sz w:val="20"/>
        </w:rPr>
        <w:t>      1) приоритетности проверяемых субъектов с наибольшими показателем степени риска по субъективным критериям;</w:t>
      </w:r>
      <w:r>
        <w:br/>
      </w:r>
      <w:r>
        <w:rPr>
          <w:color w:val="000000"/>
          <w:sz w:val="20"/>
        </w:rPr>
        <w:t>      2) нагрузки на должностных лиц, осуществляющих проверки государственного органа.</w:t>
      </w:r>
    </w:p>
    <w:p w:rsidR="005E0ACF" w:rsidRPr="00281C26" w:rsidRDefault="00281C26">
      <w:pPr>
        <w:spacing w:after="0"/>
        <w:jc w:val="right"/>
        <w:rPr>
          <w:lang w:val="ru-RU"/>
        </w:rPr>
      </w:pPr>
      <w:bookmarkStart w:id="20" w:name="z55"/>
      <w:bookmarkEnd w:id="19"/>
      <w:r>
        <w:rPr>
          <w:color w:val="000000"/>
          <w:sz w:val="20"/>
        </w:rPr>
        <w:t xml:space="preserve">  </w:t>
      </w:r>
      <w:r w:rsidRPr="00281C26">
        <w:rPr>
          <w:color w:val="000000"/>
          <w:sz w:val="20"/>
          <w:lang w:val="ru-RU"/>
        </w:rPr>
        <w:t>Приложение</w:t>
      </w:r>
      <w:r>
        <w:rPr>
          <w:color w:val="000000"/>
          <w:sz w:val="20"/>
        </w:rPr>
        <w:t>         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к Критериям оценки степени</w:t>
      </w:r>
      <w:r>
        <w:rPr>
          <w:color w:val="000000"/>
          <w:sz w:val="20"/>
        </w:rPr>
        <w:t>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рисков в области безопасности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и качества хлопка</w:t>
      </w:r>
      <w:r>
        <w:rPr>
          <w:color w:val="000000"/>
          <w:sz w:val="20"/>
        </w:rPr>
        <w:t>      </w:t>
      </w:r>
      <w:r w:rsidRPr="00281C26">
        <w:rPr>
          <w:color w:val="000000"/>
          <w:sz w:val="20"/>
          <w:lang w:val="ru-RU"/>
        </w:rPr>
        <w:t xml:space="preserve"> </w:t>
      </w:r>
    </w:p>
    <w:p w:rsidR="005E0ACF" w:rsidRPr="00281C26" w:rsidRDefault="00281C26">
      <w:pPr>
        <w:spacing w:after="0"/>
        <w:rPr>
          <w:lang w:val="ru-RU"/>
        </w:rPr>
      </w:pPr>
      <w:bookmarkStart w:id="21" w:name="z56"/>
      <w:bookmarkEnd w:id="20"/>
      <w:r>
        <w:rPr>
          <w:b/>
          <w:color w:val="000000"/>
          <w:sz w:val="20"/>
        </w:rPr>
        <w:t>                   </w:t>
      </w:r>
      <w:r w:rsidRPr="00281C26">
        <w:rPr>
          <w:b/>
          <w:color w:val="000000"/>
          <w:sz w:val="20"/>
          <w:lang w:val="ru-RU"/>
        </w:rPr>
        <w:t xml:space="preserve"> Критерии оценки степени рисков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281C2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81C26">
        <w:rPr>
          <w:b/>
          <w:color w:val="000000"/>
          <w:sz w:val="20"/>
          <w:lang w:val="ru-RU"/>
        </w:rPr>
        <w:t>в области безопасности и качества хлопка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7604"/>
        <w:gridCol w:w="1738"/>
      </w:tblGrid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Степень нар</w:t>
            </w:r>
            <w:r>
              <w:rPr>
                <w:b/>
                <w:color w:val="000000"/>
                <w:sz w:val="20"/>
              </w:rPr>
              <w:t>ушения</w:t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jc w:val="center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1. По информационному источнику «Результаты предыдущих проверок» (степень тяжести устанавливается при несоблюдени нижеперечисленных требований):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Хлопкоперерабатывающие предприятия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Необеспечение сохранности хлопка-сырца в соответствии с данными </w:t>
            </w:r>
            <w:r w:rsidRPr="00281C26">
              <w:rPr>
                <w:color w:val="000000"/>
                <w:sz w:val="20"/>
                <w:lang w:val="ru-RU"/>
              </w:rPr>
              <w:t>хлопковых расписок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Ненадлежащее оформление хлопка-сырца, поступающего на хлопкоперерабатывающие предприятия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Ненадлежащего оформления отгрузки хлопка-сырца, хлопка-волокна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Несоблюдение требований к ведению книги количественно-к</w:t>
            </w:r>
            <w:r w:rsidRPr="00281C26">
              <w:rPr>
                <w:color w:val="000000"/>
                <w:sz w:val="20"/>
                <w:lang w:val="ru-RU"/>
              </w:rPr>
              <w:t>ачественного учета хлопка-сырца по приемке хлопка-сырца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Отсутствие товарно-транспортных накладных на хлопок-сырец поступивший на хлопкоприемный пункт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Отсутствие оборудования (весового, вентиляционного, </w:t>
            </w:r>
            <w:r w:rsidRPr="00281C26">
              <w:rPr>
                <w:color w:val="000000"/>
                <w:sz w:val="20"/>
                <w:lang w:val="ru-RU"/>
              </w:rPr>
              <w:t>погрузочно-разгрузочных механизмов), предназначенного для осуществления технологических операций по первичной переработке хлопка-сырца в хлопок-волокно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Отсутствие весового журнала приемки хлопка-сырца для занесения результата взвешивания хл</w:t>
            </w:r>
            <w:r w:rsidRPr="00281C26">
              <w:rPr>
                <w:color w:val="000000"/>
                <w:sz w:val="20"/>
                <w:lang w:val="ru-RU"/>
              </w:rPr>
              <w:t xml:space="preserve">опка-сырца в соответствии с установленными требованиями по установленной форме в соответствии с Правилами ведения количественно-качественного учета хлопка, утвержденной </w:t>
            </w:r>
            <w:r w:rsidRPr="00281C26">
              <w:rPr>
                <w:color w:val="000000"/>
                <w:sz w:val="20"/>
                <w:u w:val="single"/>
                <w:lang w:val="ru-RU"/>
              </w:rPr>
              <w:t>приказом</w:t>
            </w:r>
            <w:r w:rsidRPr="00281C26">
              <w:rPr>
                <w:color w:val="000000"/>
                <w:sz w:val="20"/>
                <w:lang w:val="ru-RU"/>
              </w:rPr>
              <w:t xml:space="preserve"> Министра сельского хозяйства Республики Казахстан от 28 октября 2015 года № 4-</w:t>
            </w:r>
            <w:r w:rsidRPr="00281C26">
              <w:rPr>
                <w:color w:val="000000"/>
                <w:sz w:val="20"/>
                <w:lang w:val="ru-RU"/>
              </w:rPr>
              <w:t>6/955 «Об утверждении Правил ведения количественно-качественного учета хлопка» (зарегистрированный в Реестре государственной регистрации нормативных правовых актов № 12352)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Неправильное ведение реестра хлопковых расписок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Отсутствие составленных актов сверки приемки и отправки хлопка-сырца с хлопкоприемного пункта на хлопкоочистительный завод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Отсутствие составления товарно-транспортных накладных при отгрузке хлопка-сырца с хлебоприемного пункта на </w:t>
            </w:r>
            <w:r w:rsidRPr="00281C26">
              <w:rPr>
                <w:color w:val="000000"/>
                <w:sz w:val="20"/>
                <w:lang w:val="ru-RU"/>
              </w:rPr>
              <w:t>хлопкоочистительный завод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Отсутствие журнала учета полученных (приказов) на отгрузку по установленной форме в соответствии с Правилами ведения количественно-качественного учета хлопка, утвержденной </w:t>
            </w:r>
            <w:r w:rsidRPr="00281C26">
              <w:rPr>
                <w:color w:val="000000"/>
                <w:sz w:val="20"/>
                <w:u w:val="single"/>
                <w:lang w:val="ru-RU"/>
              </w:rPr>
              <w:t>приказом</w:t>
            </w:r>
            <w:r w:rsidRPr="00281C26">
              <w:rPr>
                <w:color w:val="000000"/>
                <w:sz w:val="20"/>
                <w:lang w:val="ru-RU"/>
              </w:rPr>
              <w:t xml:space="preserve"> Министра сельского хозяйства Рес</w:t>
            </w:r>
            <w:r w:rsidRPr="00281C26">
              <w:rPr>
                <w:color w:val="000000"/>
                <w:sz w:val="20"/>
                <w:lang w:val="ru-RU"/>
              </w:rPr>
              <w:t>публики Казахстан от 28 октября 2015 года № 4-6/955 «Об утверждении Правил ведения количественно-качественного учета хлопка» (зарегистрированный в Реестре государственной регистрации нормативных правовых актов № 12352)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Несоблюдение </w:t>
            </w:r>
            <w:r w:rsidRPr="00281C26">
              <w:rPr>
                <w:color w:val="000000"/>
                <w:sz w:val="20"/>
                <w:lang w:val="ru-RU"/>
              </w:rPr>
              <w:t>сроков хранения документов, отражающих произведенные операции с хлопком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Отсутствие карточек анализа хлопка-сырца, заполненных с результатами анализа пробы хлопка-сырца и журнала регистрации результатов анализа влажности и засоренности хл</w:t>
            </w:r>
            <w:r w:rsidRPr="00281C26">
              <w:rPr>
                <w:color w:val="000000"/>
                <w:sz w:val="20"/>
                <w:lang w:val="ru-RU"/>
              </w:rPr>
              <w:t xml:space="preserve">опка-сырца по установленной форме в соответствии с Правилами ведения количественно-качественного учета хлопка, утвержденной </w:t>
            </w:r>
            <w:r w:rsidRPr="00281C26">
              <w:rPr>
                <w:color w:val="000000"/>
                <w:sz w:val="20"/>
                <w:u w:val="single"/>
                <w:lang w:val="ru-RU"/>
              </w:rPr>
              <w:t>приказом</w:t>
            </w:r>
            <w:r w:rsidRPr="00281C26">
              <w:rPr>
                <w:color w:val="000000"/>
                <w:sz w:val="20"/>
                <w:lang w:val="ru-RU"/>
              </w:rPr>
              <w:t xml:space="preserve"> Министра сельского хозяйства Республики Казахстан от 28 октября 2015 года № 4-6/955 «Об утверждении Правил ведения количест</w:t>
            </w:r>
            <w:r w:rsidRPr="00281C26">
              <w:rPr>
                <w:color w:val="000000"/>
                <w:sz w:val="20"/>
                <w:lang w:val="ru-RU"/>
              </w:rPr>
              <w:t>венно-качественного учета хлопка» (зарегистрированный в Реестре государственной регистрации нормативных правовых актов № 12352)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Отсутствие квитанций о приемке хлопка-сырца по установленной форме в соответствии с Правилами ведения количес</w:t>
            </w:r>
            <w:r w:rsidRPr="00281C26">
              <w:rPr>
                <w:color w:val="000000"/>
                <w:sz w:val="20"/>
                <w:lang w:val="ru-RU"/>
              </w:rPr>
              <w:t xml:space="preserve">твенно-качественного учета </w:t>
            </w:r>
            <w:r w:rsidRPr="00281C26">
              <w:rPr>
                <w:color w:val="000000"/>
                <w:sz w:val="20"/>
                <w:lang w:val="ru-RU"/>
              </w:rPr>
              <w:lastRenderedPageBreak/>
              <w:t xml:space="preserve">хлопка, утвержденной </w:t>
            </w:r>
            <w:r w:rsidRPr="00281C26">
              <w:rPr>
                <w:color w:val="000000"/>
                <w:sz w:val="20"/>
                <w:u w:val="single"/>
                <w:lang w:val="ru-RU"/>
              </w:rPr>
              <w:t>приказом</w:t>
            </w:r>
            <w:r w:rsidRPr="00281C26">
              <w:rPr>
                <w:color w:val="000000"/>
                <w:sz w:val="20"/>
                <w:lang w:val="ru-RU"/>
              </w:rPr>
              <w:t xml:space="preserve"> Министра сельского хозяйства Республики Казахстан от 28 октября 2015 года № 4-6/955 «Об утверждении Правил ведения количественно-качественного учета хлопка» (зарегистрированный в Реестре государствен</w:t>
            </w:r>
            <w:r w:rsidRPr="00281C26">
              <w:rPr>
                <w:color w:val="000000"/>
                <w:sz w:val="20"/>
                <w:lang w:val="ru-RU"/>
              </w:rPr>
              <w:t>ной регистрации нормативных правовых актов № 12352)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незначительное</w:t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jc w:val="center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Экспертные организации, осуществляющие экспертизу качества хлопка-волокна и выдачу паспорта качества хлопка-волокна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Отсутствие на праве собственности или ином законном основании </w:t>
            </w:r>
            <w:r w:rsidRPr="00281C26">
              <w:rPr>
                <w:color w:val="000000"/>
                <w:sz w:val="20"/>
                <w:lang w:val="ru-RU"/>
              </w:rPr>
              <w:t>помещения для классерской оценки хлопка-волокна, отвечающего квалификационным требованиям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Отсутствие оснащенного комплекта утвержденных или допущенных к применению в Республике Казахстан стандартных образцов внешнего вида хлопка-волокна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Ненадлежащее заполнение журнала регистрации покипного отбора проб хлопка-волокна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Ненадлежащее заполнение журнала приемки проб хлопка-волокна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Неправильное оформление паспорта качества хлопка-волокна по установленной форме в соответствии с Правилами проведения экспертизы качества хлопка-волокна и выдачи паспорта качества хлопка-волокна, утвержденной </w:t>
            </w:r>
            <w:r w:rsidRPr="00281C26">
              <w:rPr>
                <w:color w:val="000000"/>
                <w:sz w:val="20"/>
                <w:u w:val="single"/>
                <w:lang w:val="ru-RU"/>
              </w:rPr>
              <w:t>приказом</w:t>
            </w:r>
            <w:r w:rsidRPr="00281C26">
              <w:rPr>
                <w:color w:val="000000"/>
                <w:sz w:val="20"/>
                <w:lang w:val="ru-RU"/>
              </w:rPr>
              <w:t xml:space="preserve"> Министра сельского хозяйства Республик</w:t>
            </w:r>
            <w:r w:rsidRPr="00281C26">
              <w:rPr>
                <w:color w:val="000000"/>
                <w:sz w:val="20"/>
                <w:lang w:val="ru-RU"/>
              </w:rPr>
              <w:t>и Казахстан от 8 июля 2015 года № 4-1/618 «Об утверждении Правил проведения экспертизы качества хлопка-волокна и выдачи паспорта качества хлопка-волокна» (зарегистрированный в Реестре государственной регистрации нормативных правовых актов № 12009)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</w:t>
            </w:r>
            <w:r>
              <w:rPr>
                <w:color w:val="000000"/>
                <w:sz w:val="20"/>
              </w:rPr>
              <w:t>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Нарушения порядка хранения проб хлопка-волокна в лаборатории экспертной организации после испытаний до отгрузки партии владельцем хлопка-волокна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jc w:val="center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Аккредитованные лаборатории по экспертизе качества хлопка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Отсутствие актов отбора проб по установленной форме в соответствии с Правилами проведения экспертизы качества хлопка-сырца и выдачи удостоверения о качестве хлопка-сырца, формы (образца) удостоверения о качестве хлопка-сырца и формы (образца) паспорта каче</w:t>
            </w:r>
            <w:r w:rsidRPr="00281C26">
              <w:rPr>
                <w:color w:val="000000"/>
                <w:sz w:val="20"/>
                <w:lang w:val="ru-RU"/>
              </w:rPr>
              <w:t xml:space="preserve">ства хлопка-волокна, утвержденной </w:t>
            </w:r>
            <w:r w:rsidRPr="00281C26">
              <w:rPr>
                <w:color w:val="000000"/>
                <w:sz w:val="20"/>
                <w:u w:val="single"/>
                <w:lang w:val="ru-RU"/>
              </w:rPr>
              <w:t>приказом</w:t>
            </w:r>
            <w:r w:rsidRPr="00281C26">
              <w:rPr>
                <w:color w:val="000000"/>
                <w:sz w:val="20"/>
                <w:lang w:val="ru-RU"/>
              </w:rPr>
              <w:t xml:space="preserve"> Министра сельского хозяйства РК от 30 марта 2015 года № 4-5/280 «Об утверждении Правил проведения экспертизы качества хлопка-сырца и выдачи удостоверения о качестве хлопка-сырца, формы (образца) удостоверения о ка</w:t>
            </w:r>
            <w:r w:rsidRPr="00281C26">
              <w:rPr>
                <w:color w:val="000000"/>
                <w:sz w:val="20"/>
                <w:lang w:val="ru-RU"/>
              </w:rPr>
              <w:t>честве хлопка-сырца и формы (образца) паспорта качества хлопка-волокна» (зарегистрированный в Реестре государственной регистрации нормативных правовых актов № 12152)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Отсутствие журнала регистрации проб хлопка-сырца по установленной форме в соответствии с Правилами проведения экспертизы качества хлопка-сырца и выдачи удостоверения о качестве хлопка-сырца, формы (образца) удостоверения о качестве хлопка-сырца и формы (об</w:t>
            </w:r>
            <w:r w:rsidRPr="00281C26">
              <w:rPr>
                <w:color w:val="000000"/>
                <w:sz w:val="20"/>
                <w:lang w:val="ru-RU"/>
              </w:rPr>
              <w:t xml:space="preserve">разца) паспорта качества хлопка-волокна, утвержденной </w:t>
            </w:r>
            <w:r w:rsidRPr="00281C26">
              <w:rPr>
                <w:color w:val="000000"/>
                <w:sz w:val="20"/>
                <w:u w:val="single"/>
                <w:lang w:val="ru-RU"/>
              </w:rPr>
              <w:t>приказом</w:t>
            </w:r>
            <w:r w:rsidRPr="00281C26">
              <w:rPr>
                <w:color w:val="000000"/>
                <w:sz w:val="20"/>
                <w:lang w:val="ru-RU"/>
              </w:rPr>
              <w:t xml:space="preserve"> Министра сельского хозяйства РК от 30 марта 2015 года № 4-5/280 «Об утверждении Правил проведения экспертизы качества хлопка-сырца и выдачи удостоверения о качестве хлопка-сырца, формы (образца</w:t>
            </w:r>
            <w:r w:rsidRPr="00281C26">
              <w:rPr>
                <w:color w:val="000000"/>
                <w:sz w:val="20"/>
                <w:lang w:val="ru-RU"/>
              </w:rPr>
              <w:t xml:space="preserve">) удостоверения о качестве хлопка-сырца и формы (образца) паспорта качества хлопка-волокна» (зарегистрированный в Реестре </w:t>
            </w:r>
            <w:r w:rsidRPr="00281C26">
              <w:rPr>
                <w:color w:val="000000"/>
                <w:sz w:val="20"/>
                <w:lang w:val="ru-RU"/>
              </w:rPr>
              <w:lastRenderedPageBreak/>
              <w:t>государственной регистрации нормативных правовых актов № 12152)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незначительное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Отсутствие журнала регистрации удостоверений о качестве хлопка-сырца по установленной форме в соответствии с Правилами проведения экспертизы качества хлопка-сырца и выдачи удостоверения о качестве хлопка-сырца, формы (образца) удостоверения о качестве хлоп</w:t>
            </w:r>
            <w:r w:rsidRPr="00281C26">
              <w:rPr>
                <w:color w:val="000000"/>
                <w:sz w:val="20"/>
                <w:lang w:val="ru-RU"/>
              </w:rPr>
              <w:t xml:space="preserve">ка-сырца и формы (образца) паспорта качества хлопка-волокна, утвержденной </w:t>
            </w:r>
            <w:r w:rsidRPr="00281C26">
              <w:rPr>
                <w:color w:val="000000"/>
                <w:sz w:val="20"/>
                <w:u w:val="single"/>
                <w:lang w:val="ru-RU"/>
              </w:rPr>
              <w:t>приказом</w:t>
            </w:r>
            <w:r w:rsidRPr="00281C26">
              <w:rPr>
                <w:color w:val="000000"/>
                <w:sz w:val="20"/>
                <w:lang w:val="ru-RU"/>
              </w:rPr>
              <w:t xml:space="preserve"> Министра сельского хозяйства РК от 30 марта 2015 года № 4-5/280 «Об утверждении Правил проведения экспертизы качества хлопка-сырца и выдачи удостоверения о качестве хлопка-с</w:t>
            </w:r>
            <w:r w:rsidRPr="00281C26">
              <w:rPr>
                <w:color w:val="000000"/>
                <w:sz w:val="20"/>
                <w:lang w:val="ru-RU"/>
              </w:rPr>
              <w:t>ырца, формы (образца) удостоверения о качестве хлопка-сырца и формы (образца) паспорта качества хлопка-волокна» (зарегистрированный в Реестре государственной регистрации нормативных правовых актов № 12152)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Не осуществление оформлении удо</w:t>
            </w:r>
            <w:r w:rsidRPr="00281C26">
              <w:rPr>
                <w:color w:val="000000"/>
                <w:sz w:val="20"/>
                <w:lang w:val="ru-RU"/>
              </w:rPr>
              <w:t>стоверений о качестве хлопка-сырца по установленной форме в соответствии с Правилами проведения экспертизы качества хлопка-сырца и выдачи удостоверения о качестве хлопка-сырца, формы (образца) удостоверения о качестве хлопка-сырца и формы (образца) паспорт</w:t>
            </w:r>
            <w:r w:rsidRPr="00281C26">
              <w:rPr>
                <w:color w:val="000000"/>
                <w:sz w:val="20"/>
                <w:lang w:val="ru-RU"/>
              </w:rPr>
              <w:t xml:space="preserve">а качества хлопка-волокна, утвержденной </w:t>
            </w:r>
            <w:r w:rsidRPr="00281C26">
              <w:rPr>
                <w:color w:val="000000"/>
                <w:sz w:val="20"/>
                <w:u w:val="single"/>
                <w:lang w:val="ru-RU"/>
              </w:rPr>
              <w:t>приказом</w:t>
            </w:r>
            <w:r w:rsidRPr="00281C26">
              <w:rPr>
                <w:color w:val="000000"/>
                <w:sz w:val="20"/>
                <w:lang w:val="ru-RU"/>
              </w:rPr>
              <w:t xml:space="preserve"> Министра сельского хозяйства РК от 30 марта 2015 года № 4-5/280 «Об утверждении Правил проведения экспертизы качества хлопка-сырца и выдачи удостоверения о качестве хлопка-сырца, формы (образца) удостоверени</w:t>
            </w:r>
            <w:r w:rsidRPr="00281C26">
              <w:rPr>
                <w:color w:val="000000"/>
                <w:sz w:val="20"/>
                <w:lang w:val="ru-RU"/>
              </w:rPr>
              <w:t>я о качестве хлопка-сырца и формы (образца) паспорта качества хлопка-волокна» (зарегистрированный в Реестре государственной регистрации нормативных правовых актов № 12152)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Нарушение хранения копий выданных удостоверений о качестве </w:t>
            </w:r>
            <w:r w:rsidRPr="00281C26">
              <w:rPr>
                <w:color w:val="000000"/>
                <w:sz w:val="20"/>
                <w:lang w:val="ru-RU"/>
              </w:rPr>
              <w:t>хлопка-сырца в течение одного года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Нарушение хранения проб хлопка-сырца на отгруженные и хранящиеся партии - в течение срока действия удостоверения о качестве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Нарушение хранения проб хлопка-сырца на отгруженные и храня</w:t>
            </w:r>
            <w:r w:rsidRPr="00281C26">
              <w:rPr>
                <w:color w:val="000000"/>
                <w:sz w:val="20"/>
                <w:lang w:val="ru-RU"/>
              </w:rPr>
              <w:t>щиеся партии - при разногласиях по качеству - до полного завершения рассмотрения разногласий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jc w:val="center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2. По информационному источнику «результаты мониторинга отчетности и сведений, представляемых субъектами контроля», в структурные подразделения мес</w:t>
            </w:r>
            <w:r w:rsidRPr="00281C26">
              <w:rPr>
                <w:color w:val="000000"/>
                <w:sz w:val="20"/>
                <w:lang w:val="ru-RU"/>
              </w:rPr>
              <w:t>тного исполнительного органа: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Непредставление отчета по форме отчетности о наличии и движении хлопка-сырца и продуктов его первичной переработки у участников хлопкового рынка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Непредставление отчета о выдаче хлопковых расписок владельцам </w:t>
            </w:r>
            <w:r w:rsidRPr="00281C26">
              <w:rPr>
                <w:color w:val="000000"/>
                <w:sz w:val="20"/>
                <w:lang w:val="ru-RU"/>
              </w:rPr>
              <w:t>хлопка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Несвоевременное предоставление отчетности по вопросам соблюдения требований, предъявляемых к деятельности по оказанию услуг по складской деятельности с выдачей хлопковых расписок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jc w:val="center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3. По информационному источнику «налич</w:t>
            </w:r>
            <w:r w:rsidRPr="00281C26">
              <w:rPr>
                <w:color w:val="000000"/>
                <w:sz w:val="20"/>
                <w:lang w:val="ru-RU"/>
              </w:rPr>
              <w:t>ие и количество подтвержденных жалоб и обращений от участников хлопкового рынка на субъекты контроля» субъективными критериями являются: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Наличие и количество подтвержденных жалоб и обращений на субъекты контроля, по определению показателей качества </w:t>
            </w:r>
            <w:r w:rsidRPr="00281C26">
              <w:rPr>
                <w:color w:val="000000"/>
                <w:sz w:val="20"/>
                <w:lang w:val="ru-RU"/>
              </w:rPr>
              <w:t xml:space="preserve">хлопка-сырца, поступающее на хлопкоперерабатывающию организацию, а также по рассмотрению которой субъект контроля структурными подразделениями местного исполнительного органа привлечен к административной ответственности в случае нарушения законодательства </w:t>
            </w:r>
            <w:r w:rsidRPr="00281C26">
              <w:rPr>
                <w:color w:val="000000"/>
                <w:sz w:val="20"/>
                <w:lang w:val="ru-RU"/>
              </w:rPr>
              <w:t xml:space="preserve">Республики Казахстан в области безопасности и качества хлопка и по рассмотрению </w:t>
            </w:r>
            <w:r w:rsidRPr="00281C26">
              <w:rPr>
                <w:color w:val="000000"/>
                <w:sz w:val="20"/>
                <w:lang w:val="ru-RU"/>
              </w:rPr>
              <w:lastRenderedPageBreak/>
              <w:t>которой субъекту контроля структурными подразделениями местного исполнительного органа выписано предписание по устранению выявленных нарушений законодательства Республики Казах</w:t>
            </w:r>
            <w:r w:rsidRPr="00281C26">
              <w:rPr>
                <w:color w:val="000000"/>
                <w:sz w:val="20"/>
                <w:lang w:val="ru-RU"/>
              </w:rPr>
              <w:t>стан в области безопасности и качества хлопка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lastRenderedPageBreak/>
              <w:br/>
            </w:r>
          </w:p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</w:tbl>
    <w:p w:rsidR="005E0ACF" w:rsidRPr="00281C26" w:rsidRDefault="00281C26">
      <w:pPr>
        <w:spacing w:after="0"/>
        <w:jc w:val="right"/>
        <w:rPr>
          <w:lang w:val="ru-RU"/>
        </w:rPr>
      </w:pPr>
      <w:bookmarkStart w:id="22" w:name="z57"/>
      <w:r w:rsidRPr="00281C26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  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 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Министра сельского хозяйства</w:t>
      </w:r>
      <w:r>
        <w:rPr>
          <w:color w:val="000000"/>
          <w:sz w:val="20"/>
        </w:rPr>
        <w:t>  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от 25 декабря 2015 года № 15-03/1134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color w:val="000000"/>
          <w:sz w:val="20"/>
          <w:lang w:val="ru-RU"/>
        </w:rPr>
        <w:t>и Министра национальной экономики</w:t>
      </w:r>
      <w:r>
        <w:rPr>
          <w:color w:val="000000"/>
          <w:sz w:val="20"/>
        </w:rPr>
        <w:t>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от 28 декабря 2015 года № 813</w:t>
      </w:r>
      <w:r>
        <w:rPr>
          <w:color w:val="000000"/>
          <w:sz w:val="20"/>
        </w:rPr>
        <w:t> </w:t>
      </w:r>
      <w:r w:rsidRPr="00281C26">
        <w:rPr>
          <w:color w:val="000000"/>
          <w:sz w:val="20"/>
          <w:lang w:val="ru-RU"/>
        </w:rPr>
        <w:t xml:space="preserve"> </w:t>
      </w:r>
    </w:p>
    <w:bookmarkEnd w:id="22"/>
    <w:p w:rsidR="005E0ACF" w:rsidRPr="00281C26" w:rsidRDefault="00281C26">
      <w:pPr>
        <w:spacing w:after="0"/>
        <w:rPr>
          <w:lang w:val="ru-RU"/>
        </w:rPr>
      </w:pPr>
      <w:r>
        <w:rPr>
          <w:color w:val="FF0000"/>
          <w:sz w:val="20"/>
        </w:rPr>
        <w:t>    </w:t>
      </w:r>
      <w:r w:rsidRPr="00281C2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281C26">
        <w:rPr>
          <w:color w:val="FF0000"/>
          <w:sz w:val="20"/>
          <w:lang w:val="ru-RU"/>
        </w:rPr>
        <w:t>Сноска. Приложение 3 в редакции совместного приказа Заместителя Премьер-Министра РК – Министра сельского хозяйства РК от 16.06.2016 № 263 и Министра н</w:t>
      </w:r>
      <w:r w:rsidRPr="00281C26">
        <w:rPr>
          <w:color w:val="FF0000"/>
          <w:sz w:val="20"/>
          <w:lang w:val="ru-RU"/>
        </w:rPr>
        <w:t>ациональной экономики РК от 28.06.2016 № 290 (вводится в действие по истечении десяти календарных дней после дня его первого официального опубликования).</w:t>
      </w:r>
    </w:p>
    <w:p w:rsidR="005E0ACF" w:rsidRPr="00281C26" w:rsidRDefault="00281C26">
      <w:pPr>
        <w:spacing w:after="0"/>
        <w:rPr>
          <w:lang w:val="ru-RU"/>
        </w:rPr>
      </w:pPr>
      <w:bookmarkStart w:id="23" w:name="z58"/>
      <w:r>
        <w:rPr>
          <w:b/>
          <w:color w:val="000000"/>
          <w:sz w:val="20"/>
        </w:rPr>
        <w:t>                        </w:t>
      </w:r>
      <w:r w:rsidRPr="00281C26">
        <w:rPr>
          <w:b/>
          <w:color w:val="000000"/>
          <w:sz w:val="20"/>
          <w:lang w:val="ru-RU"/>
        </w:rPr>
        <w:t xml:space="preserve"> Проверочный лист</w:t>
      </w:r>
      <w:r w:rsidRPr="00281C26">
        <w:rPr>
          <w:lang w:val="ru-RU"/>
        </w:rPr>
        <w:br/>
      </w:r>
      <w:r>
        <w:rPr>
          <w:b/>
          <w:color w:val="000000"/>
          <w:sz w:val="20"/>
        </w:rPr>
        <w:t>              </w:t>
      </w:r>
      <w:r w:rsidRPr="00281C26">
        <w:rPr>
          <w:b/>
          <w:color w:val="000000"/>
          <w:sz w:val="20"/>
          <w:lang w:val="ru-RU"/>
        </w:rPr>
        <w:t xml:space="preserve"> в области регулирования рынка зерна</w:t>
      </w:r>
    </w:p>
    <w:bookmarkEnd w:id="23"/>
    <w:p w:rsidR="005E0ACF" w:rsidRPr="00281C26" w:rsidRDefault="00281C26">
      <w:pPr>
        <w:spacing w:after="0"/>
        <w:rPr>
          <w:lang w:val="ru-RU"/>
        </w:rPr>
      </w:pPr>
      <w:r w:rsidRPr="00281C26">
        <w:rPr>
          <w:color w:val="000000"/>
          <w:sz w:val="20"/>
          <w:lang w:val="ru-RU"/>
        </w:rPr>
        <w:t xml:space="preserve">В </w:t>
      </w:r>
      <w:r w:rsidRPr="00281C26">
        <w:rPr>
          <w:color w:val="000000"/>
          <w:sz w:val="20"/>
          <w:lang w:val="ru-RU"/>
        </w:rPr>
        <w:t>отношении _________________________________________________________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281C26">
        <w:rPr>
          <w:color w:val="000000"/>
          <w:sz w:val="20"/>
          <w:lang w:val="ru-RU"/>
        </w:rPr>
        <w:t xml:space="preserve"> (наименование однородной группы проверяемых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281C26">
        <w:rPr>
          <w:color w:val="000000"/>
          <w:sz w:val="20"/>
          <w:lang w:val="ru-RU"/>
        </w:rPr>
        <w:t xml:space="preserve"> субъектов (объектов)</w:t>
      </w:r>
    </w:p>
    <w:p w:rsidR="005E0ACF" w:rsidRPr="00281C26" w:rsidRDefault="00281C26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 w:rsidRPr="00281C26">
        <w:rPr>
          <w:color w:val="000000"/>
          <w:sz w:val="20"/>
          <w:lang w:val="ru-RU"/>
        </w:rPr>
        <w:t xml:space="preserve"> Государственный орган, назначивший проверку ______________________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____</w:t>
      </w:r>
      <w:r w:rsidRPr="00281C26">
        <w:rPr>
          <w:color w:val="000000"/>
          <w:sz w:val="20"/>
          <w:lang w:val="ru-RU"/>
        </w:rPr>
        <w:t>_________________________________________________________________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Акт о назначении проверки</w:t>
      </w:r>
      <w:r>
        <w:rPr>
          <w:color w:val="000000"/>
          <w:sz w:val="20"/>
        </w:rPr>
        <w:t> </w:t>
      </w:r>
      <w:r w:rsidRPr="00281C26">
        <w:rPr>
          <w:color w:val="000000"/>
          <w:sz w:val="20"/>
          <w:lang w:val="ru-RU"/>
        </w:rPr>
        <w:t xml:space="preserve"> __________________________________________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</w:t>
      </w:r>
      <w:r w:rsidRPr="00281C26">
        <w:rPr>
          <w:color w:val="000000"/>
          <w:sz w:val="20"/>
          <w:lang w:val="ru-RU"/>
        </w:rPr>
        <w:t xml:space="preserve"> (№, дата)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Наименование проверяемого субъекта (объекта) _____________________</w:t>
      </w:r>
      <w:r w:rsidRPr="00281C26">
        <w:rPr>
          <w:color w:val="000000"/>
          <w:sz w:val="20"/>
          <w:lang w:val="ru-RU"/>
        </w:rPr>
        <w:t>___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_____________________________________________________________________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Индивидуальный идентификационный номер/бизнес-идентификационный номер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проверяемого субъекта (объекта) _____________________________________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__________________________________________</w:t>
      </w:r>
      <w:r w:rsidRPr="00281C26">
        <w:rPr>
          <w:color w:val="000000"/>
          <w:sz w:val="20"/>
          <w:lang w:val="ru-RU"/>
        </w:rPr>
        <w:t>___________________________</w:t>
      </w:r>
      <w:r w:rsidRPr="00281C26">
        <w:rPr>
          <w:lang w:val="ru-RU"/>
        </w:rPr>
        <w:br/>
      </w:r>
      <w:r>
        <w:rPr>
          <w:color w:val="000000"/>
          <w:sz w:val="20"/>
        </w:rPr>
        <w:t>  </w:t>
      </w:r>
      <w:r w:rsidRPr="00281C26">
        <w:rPr>
          <w:color w:val="000000"/>
          <w:sz w:val="20"/>
          <w:lang w:val="ru-RU"/>
        </w:rPr>
        <w:t xml:space="preserve"> Адрес места нахождения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2"/>
        <w:gridCol w:w="3825"/>
        <w:gridCol w:w="1107"/>
        <w:gridCol w:w="1107"/>
        <w:gridCol w:w="1610"/>
        <w:gridCol w:w="1611"/>
      </w:tblGrid>
      <w:tr w:rsidR="005E0ACF">
        <w:trPr>
          <w:trHeight w:val="246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Перечень требований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Требуется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Не требуется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Соответствует предъявляемым требованиям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Не соответствует предъявляемым требованиям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Хлебоприемные </w:t>
            </w:r>
            <w:r>
              <w:rPr>
                <w:b/>
                <w:color w:val="000000"/>
                <w:sz w:val="20"/>
              </w:rPr>
              <w:t>предприятия</w:t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Обеспечение сохранности зерна в соответствии с данными реестра зерновых расписок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Наличие исправного оборудования для контроля температуры и влажности зерна при хранении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Надлежащее оформление зерна, поступающего на </w:t>
            </w:r>
            <w:r w:rsidRPr="00281C26">
              <w:rPr>
                <w:color w:val="000000"/>
                <w:sz w:val="20"/>
                <w:lang w:val="ru-RU"/>
              </w:rPr>
              <w:t xml:space="preserve">хлебоприемные </w:t>
            </w:r>
            <w:r w:rsidRPr="00281C26">
              <w:rPr>
                <w:color w:val="000000"/>
                <w:sz w:val="20"/>
                <w:lang w:val="ru-RU"/>
              </w:rPr>
              <w:lastRenderedPageBreak/>
              <w:t>предприятия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lastRenderedPageBreak/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lastRenderedPageBreak/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lastRenderedPageBreak/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lastRenderedPageBreak/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Надлежащее оформление очистки, сушки зерна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Надлежащее оформление отгрузки зерна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Надлежащее ведение книги количественно-качественного учета зерна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Правильное определение зачтенного </w:t>
            </w:r>
            <w:r w:rsidRPr="00281C26">
              <w:rPr>
                <w:color w:val="000000"/>
                <w:sz w:val="20"/>
                <w:lang w:val="ru-RU"/>
              </w:rPr>
              <w:t>физического веса зерна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Соблюдение срока выпуска и погашения зерновой расписки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Ввод достоверной информации в государственный электронный реестр держателей зерновых расписок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Наличие товарно-транспортных накладных на зерно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Наличие реестров накладных на принятое автомобильным транспортом зерно с определением качества по среднесуточной пробе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Своевременное проведение мероприятий по переводу зерна на зимние условия хранения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Наличие </w:t>
            </w:r>
            <w:r w:rsidRPr="00281C26">
              <w:rPr>
                <w:color w:val="000000"/>
                <w:sz w:val="20"/>
                <w:lang w:val="ru-RU"/>
              </w:rPr>
              <w:t>технологического оборудования (зерноочистительные машины, зерносушильное оборудование), весового оборудования (поверенного в установленном порядке), погрузочно-разгрузочных устройств, подъемно-транспортного оборудования, передвижного транспортного оборудов</w:t>
            </w:r>
            <w:r w:rsidRPr="00281C26">
              <w:rPr>
                <w:color w:val="000000"/>
                <w:sz w:val="20"/>
                <w:lang w:val="ru-RU"/>
              </w:rPr>
              <w:t>ания, оборудования активного вентилирования, емкостей для хранения зерна, оборудования для контроля температуры и влажности зерна при хранении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Обеспечение в исправном состоянии зернохранилищ и их технологических линий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Наличие </w:t>
            </w:r>
            <w:r w:rsidRPr="00281C26">
              <w:rPr>
                <w:color w:val="000000"/>
                <w:sz w:val="20"/>
                <w:lang w:val="ru-RU"/>
              </w:rPr>
              <w:t>журнала регистрации взвешивания грузов на автомобильных и железнодорожных весах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Наличие журнала регистрации </w:t>
            </w:r>
            <w:r w:rsidRPr="00281C26">
              <w:rPr>
                <w:color w:val="000000"/>
                <w:sz w:val="20"/>
                <w:lang w:val="ru-RU"/>
              </w:rPr>
              <w:lastRenderedPageBreak/>
              <w:t>результатов лабораторных анализов зерна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lastRenderedPageBreak/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lastRenderedPageBreak/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lastRenderedPageBreak/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lastRenderedPageBreak/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Наличие журнала учета полученных приказов на отгрузку зерна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Своевременное проведение полного технического анализа зерна при хранении зерна различных культур (один раз в месяц по средней пробе, отобранной от однородной партии)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Наличие резервной складской емкости в размере 10 % площади зернохранилища </w:t>
            </w:r>
            <w:r w:rsidRPr="00281C26">
              <w:rPr>
                <w:color w:val="000000"/>
                <w:sz w:val="20"/>
                <w:lang w:val="ru-RU"/>
              </w:rPr>
              <w:t>(хлебоприемного пункта), на элеваторах – не менее одного свободного силоса на каждый над силосный транспортер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Наличие журнала наблюдения за хранящим зерном, подтверждающего своевременное проведение контроля за температурой хранящегося зерна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jc w:val="center"/>
              <w:rPr>
                <w:lang w:val="ru-RU"/>
              </w:rPr>
            </w:pPr>
            <w:r w:rsidRPr="00281C26">
              <w:rPr>
                <w:b/>
                <w:color w:val="000000"/>
                <w:sz w:val="20"/>
                <w:lang w:val="ru-RU"/>
              </w:rPr>
              <w:t>Аккредитованные лаборатории по экспертизе качества зерна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аттестата аккредитации лаборатории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актов отбора проб 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Наличие журнала регистрации проб зерна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Заполнение протоколов испытаний, журнала </w:t>
            </w:r>
            <w:r w:rsidRPr="00281C26">
              <w:rPr>
                <w:color w:val="000000"/>
                <w:sz w:val="20"/>
                <w:lang w:val="ru-RU"/>
              </w:rPr>
              <w:t>регистрации результатов испытаний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Надлежащее оформление паспортов качества зерна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Соблюдение установленных сроков хранения копий выданных паспортов качества зерна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Надлежащее хранение упакованных и опечатанных проб зерна </w:t>
            </w:r>
            <w:r w:rsidRPr="00281C26">
              <w:rPr>
                <w:color w:val="000000"/>
                <w:sz w:val="20"/>
                <w:lang w:val="ru-RU"/>
              </w:rPr>
              <w:t>на отгруженные и хранящиеся партии в течение срока действия паспорта качества зерна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Надлежащее хранение упакованных и опечатанных проб зерна при разногласиях по качеству – до полного завершения рассмотрения разногласий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jc w:val="center"/>
              <w:rPr>
                <w:lang w:val="ru-RU"/>
              </w:rPr>
            </w:pPr>
            <w:r w:rsidRPr="00281C26">
              <w:rPr>
                <w:b/>
                <w:color w:val="000000"/>
                <w:sz w:val="20"/>
                <w:lang w:val="ru-RU"/>
              </w:rPr>
              <w:t xml:space="preserve">Контроль за </w:t>
            </w:r>
            <w:r w:rsidRPr="00281C26">
              <w:rPr>
                <w:b/>
                <w:color w:val="000000"/>
                <w:sz w:val="20"/>
                <w:lang w:val="ru-RU"/>
              </w:rPr>
              <w:t xml:space="preserve">соблюдением местными исполнительными органами законодательства Республики Казахстан в области регулирования зернового рынка и за деятельностью проверяемых </w:t>
            </w:r>
            <w:r w:rsidRPr="00281C26">
              <w:rPr>
                <w:b/>
                <w:color w:val="000000"/>
                <w:sz w:val="20"/>
                <w:lang w:val="ru-RU"/>
              </w:rPr>
              <w:lastRenderedPageBreak/>
              <w:t>субъектов</w:t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Соблюдение требований по выдачи лицензии на оказание услуг по складской деятельности с </w:t>
            </w:r>
            <w:r w:rsidRPr="00281C26">
              <w:rPr>
                <w:color w:val="000000"/>
                <w:sz w:val="20"/>
                <w:lang w:val="ru-RU"/>
              </w:rPr>
              <w:t>выпуском зерновых расписок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Соблюдение требований по контролю за хлебоприемными предприятиями, включающий:</w:t>
            </w:r>
            <w:r w:rsidRPr="00281C26">
              <w:rPr>
                <w:lang w:val="ru-RU"/>
              </w:rPr>
              <w:br/>
            </w:r>
            <w:r w:rsidRPr="00281C26">
              <w:rPr>
                <w:color w:val="000000"/>
                <w:sz w:val="20"/>
                <w:lang w:val="ru-RU"/>
              </w:rPr>
              <w:t xml:space="preserve">ежегодное обследование хлебоприемных предприятий на предмет готовности к приему зерна нового урожая в соответствии с утвержденными графиками; </w:t>
            </w:r>
            <w:r w:rsidRPr="00281C26">
              <w:rPr>
                <w:lang w:val="ru-RU"/>
              </w:rPr>
              <w:br/>
            </w:r>
            <w:r w:rsidRPr="00281C26">
              <w:rPr>
                <w:color w:val="000000"/>
                <w:sz w:val="20"/>
                <w:lang w:val="ru-RU"/>
              </w:rPr>
              <w:t>оформление актов обследований хлебоприемных предприятий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Соблюдение требований по приостановлению дейс</w:t>
            </w:r>
            <w:r w:rsidRPr="00281C26">
              <w:rPr>
                <w:color w:val="000000"/>
                <w:sz w:val="20"/>
                <w:lang w:val="ru-RU"/>
              </w:rPr>
              <w:t>твия лицензии на право осуществления деятельности по оказанию услуг по складской деятельности с выпуском зерновых расписок в целом или в части осуществления отдельных операций на срок до шести месяцев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Соблюдение требований по контролю за </w:t>
            </w:r>
            <w:r w:rsidRPr="00281C26">
              <w:rPr>
                <w:color w:val="000000"/>
                <w:sz w:val="20"/>
                <w:lang w:val="ru-RU"/>
              </w:rPr>
              <w:t>соблюдением хлебоприемными предприятиями правил: ведения количественно-качественного учета зерна; хранения зерна; выдачи, обращения и погашения зерновых расписок в соответствии с Предпринимательским кодексом Республики Казахстан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Соблюдение </w:t>
            </w:r>
            <w:r w:rsidRPr="00281C26">
              <w:rPr>
                <w:color w:val="000000"/>
                <w:sz w:val="20"/>
                <w:lang w:val="ru-RU"/>
              </w:rPr>
              <w:t>требований по государственному контролю безопасности и качества зерна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Соблюдение требования по наложению запрета на отгрузку любым видом транспорта зерна с хлебоприемного предприятия при наличии оснований, предусмотренных пунктом 2</w:t>
            </w:r>
            <w:r w:rsidRPr="00281C26">
              <w:rPr>
                <w:color w:val="000000"/>
                <w:sz w:val="20"/>
                <w:lang w:val="ru-RU"/>
              </w:rPr>
              <w:t xml:space="preserve"> статьи 28 Закона Республики Казахстан от 19 января 2001 года «О зерне»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Своевременная подача в суд заявления о введении и досрочном завершении временного управления хлебоприемным предприятием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Соблюдение требований по проверке </w:t>
            </w:r>
            <w:r w:rsidRPr="00281C26">
              <w:rPr>
                <w:color w:val="000000"/>
                <w:sz w:val="20"/>
                <w:lang w:val="ru-RU"/>
              </w:rPr>
              <w:t xml:space="preserve">фактического наличия и качества зерна у участников зернового рынка </w:t>
            </w:r>
            <w:r w:rsidRPr="00281C26">
              <w:rPr>
                <w:color w:val="000000"/>
                <w:sz w:val="20"/>
                <w:lang w:val="ru-RU"/>
              </w:rPr>
              <w:lastRenderedPageBreak/>
              <w:t>и соответствия его отчетным данным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lastRenderedPageBreak/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Своевременное направление держателям зерновых расписок уведомления о представлении кандидатур для включения в состав комиссии по временному </w:t>
            </w:r>
            <w:r w:rsidRPr="00281C26">
              <w:rPr>
                <w:color w:val="000000"/>
                <w:sz w:val="20"/>
                <w:lang w:val="ru-RU"/>
              </w:rPr>
              <w:t>управлению хлебоприемным предприятием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</w:tbl>
    <w:p w:rsidR="005E0ACF" w:rsidRPr="00281C26" w:rsidRDefault="00281C26">
      <w:pPr>
        <w:spacing w:after="0"/>
        <w:rPr>
          <w:lang w:val="ru-RU"/>
        </w:rPr>
      </w:pPr>
      <w:r w:rsidRPr="00281C26">
        <w:rPr>
          <w:color w:val="000000"/>
          <w:sz w:val="20"/>
          <w:lang w:val="ru-RU"/>
        </w:rPr>
        <w:t>Должностное (ые) лицо (а) ________ _______ __________________________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281C26">
        <w:rPr>
          <w:color w:val="000000"/>
          <w:sz w:val="20"/>
          <w:lang w:val="ru-RU"/>
        </w:rPr>
        <w:t xml:space="preserve"> (должность) (подпись)</w:t>
      </w:r>
      <w:r>
        <w:rPr>
          <w:color w:val="000000"/>
          <w:sz w:val="20"/>
        </w:rPr>
        <w:t>    </w:t>
      </w:r>
      <w:r w:rsidRPr="00281C26">
        <w:rPr>
          <w:color w:val="000000"/>
          <w:sz w:val="20"/>
          <w:lang w:val="ru-RU"/>
        </w:rPr>
        <w:t xml:space="preserve"> (фамилия, имя, отчество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          </w:t>
      </w:r>
      <w:r>
        <w:rPr>
          <w:color w:val="000000"/>
          <w:sz w:val="20"/>
        </w:rPr>
        <w:t>   </w:t>
      </w:r>
      <w:r w:rsidRPr="00281C26">
        <w:rPr>
          <w:color w:val="000000"/>
          <w:sz w:val="20"/>
          <w:lang w:val="ru-RU"/>
        </w:rPr>
        <w:t xml:space="preserve"> (при его наличии)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281C26">
        <w:rPr>
          <w:color w:val="000000"/>
          <w:sz w:val="20"/>
          <w:lang w:val="ru-RU"/>
        </w:rPr>
        <w:t xml:space="preserve"> ________ _______ __________________________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281C26">
        <w:rPr>
          <w:color w:val="000000"/>
          <w:sz w:val="20"/>
          <w:lang w:val="ru-RU"/>
        </w:rPr>
        <w:t xml:space="preserve"> (должность) (подпись)</w:t>
      </w:r>
      <w:r>
        <w:rPr>
          <w:color w:val="000000"/>
          <w:sz w:val="20"/>
        </w:rPr>
        <w:t>    </w:t>
      </w:r>
      <w:r w:rsidRPr="00281C26">
        <w:rPr>
          <w:color w:val="000000"/>
          <w:sz w:val="20"/>
          <w:lang w:val="ru-RU"/>
        </w:rPr>
        <w:t xml:space="preserve"> (фамилия, имя, отчество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             </w:t>
      </w:r>
      <w:r w:rsidRPr="00281C26">
        <w:rPr>
          <w:color w:val="000000"/>
          <w:sz w:val="20"/>
          <w:lang w:val="ru-RU"/>
        </w:rPr>
        <w:t xml:space="preserve"> (при его наличии)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Рук</w:t>
      </w:r>
      <w:r w:rsidRPr="00281C26">
        <w:rPr>
          <w:color w:val="000000"/>
          <w:sz w:val="20"/>
          <w:lang w:val="ru-RU"/>
        </w:rPr>
        <w:t>оводитель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проверяемого субъекта ________________________________</w:t>
      </w:r>
      <w:r>
        <w:rPr>
          <w:color w:val="000000"/>
          <w:sz w:val="20"/>
        </w:rPr>
        <w:t>   </w:t>
      </w:r>
      <w:r w:rsidRPr="00281C26">
        <w:rPr>
          <w:color w:val="000000"/>
          <w:sz w:val="20"/>
          <w:lang w:val="ru-RU"/>
        </w:rPr>
        <w:t xml:space="preserve"> __________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 w:rsidRPr="00281C26">
        <w:rPr>
          <w:color w:val="000000"/>
          <w:sz w:val="20"/>
          <w:lang w:val="ru-RU"/>
        </w:rPr>
        <w:t xml:space="preserve"> (фамилия, имя, отчество (при его наличии),</w:t>
      </w:r>
      <w:r>
        <w:rPr>
          <w:color w:val="000000"/>
          <w:sz w:val="20"/>
        </w:rPr>
        <w:t>     </w:t>
      </w:r>
      <w:r w:rsidRPr="00281C26">
        <w:rPr>
          <w:color w:val="000000"/>
          <w:sz w:val="20"/>
          <w:lang w:val="ru-RU"/>
        </w:rPr>
        <w:t xml:space="preserve"> (подпись)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</w:t>
      </w:r>
      <w:r w:rsidRPr="00281C26">
        <w:rPr>
          <w:color w:val="000000"/>
          <w:sz w:val="20"/>
          <w:lang w:val="ru-RU"/>
        </w:rPr>
        <w:t xml:space="preserve"> должность)</w:t>
      </w:r>
    </w:p>
    <w:p w:rsidR="005E0ACF" w:rsidRPr="00281C26" w:rsidRDefault="00281C26">
      <w:pPr>
        <w:spacing w:after="0"/>
        <w:jc w:val="right"/>
        <w:rPr>
          <w:lang w:val="ru-RU"/>
        </w:rPr>
      </w:pPr>
      <w:bookmarkStart w:id="24" w:name="z59"/>
      <w:r w:rsidRPr="00281C26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        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к совмес</w:t>
      </w:r>
      <w:r w:rsidRPr="00281C26">
        <w:rPr>
          <w:color w:val="000000"/>
          <w:sz w:val="20"/>
          <w:lang w:val="ru-RU"/>
        </w:rPr>
        <w:t>тному приказу</w:t>
      </w:r>
      <w:r>
        <w:rPr>
          <w:color w:val="000000"/>
          <w:sz w:val="20"/>
        </w:rPr>
        <w:t>         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Министра сельского хозяйства</w:t>
      </w:r>
      <w:r>
        <w:rPr>
          <w:color w:val="000000"/>
          <w:sz w:val="20"/>
        </w:rPr>
        <w:t>     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от 25 декабря 2015 года № 15-03/1134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и Министра национальной экономики</w:t>
      </w:r>
      <w:r>
        <w:rPr>
          <w:color w:val="000000"/>
          <w:sz w:val="20"/>
        </w:rPr>
        <w:t> 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 </w:t>
      </w:r>
      <w:r w:rsidRPr="00281C26">
        <w:rPr>
          <w:color w:val="000000"/>
          <w:sz w:val="20"/>
          <w:lang w:val="ru-RU"/>
        </w:rPr>
        <w:t xml:space="preserve"> 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 от 28 декабря 2015 года № 813</w:t>
      </w:r>
      <w:r>
        <w:rPr>
          <w:color w:val="000000"/>
          <w:sz w:val="20"/>
        </w:rPr>
        <w:t>  </w:t>
      </w:r>
      <w:r w:rsidRPr="00281C26">
        <w:rPr>
          <w:color w:val="000000"/>
          <w:sz w:val="20"/>
          <w:lang w:val="ru-RU"/>
        </w:rPr>
        <w:t xml:space="preserve"> </w:t>
      </w:r>
    </w:p>
    <w:p w:rsidR="005E0ACF" w:rsidRPr="00281C26" w:rsidRDefault="00281C26">
      <w:pPr>
        <w:spacing w:after="0"/>
        <w:rPr>
          <w:lang w:val="ru-RU"/>
        </w:rPr>
      </w:pPr>
      <w:bookmarkStart w:id="25" w:name="z60"/>
      <w:bookmarkEnd w:id="24"/>
      <w:r>
        <w:rPr>
          <w:b/>
          <w:color w:val="000000"/>
          <w:sz w:val="20"/>
        </w:rPr>
        <w:t>                     </w:t>
      </w:r>
      <w:r w:rsidRPr="00281C26">
        <w:rPr>
          <w:b/>
          <w:color w:val="000000"/>
          <w:sz w:val="20"/>
          <w:lang w:val="ru-RU"/>
        </w:rPr>
        <w:t xml:space="preserve"> Проверочный лист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281C2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81C26">
        <w:rPr>
          <w:b/>
          <w:color w:val="000000"/>
          <w:sz w:val="20"/>
          <w:lang w:val="ru-RU"/>
        </w:rPr>
        <w:t>в области безопасности и качества хлопка</w:t>
      </w:r>
    </w:p>
    <w:bookmarkEnd w:id="25"/>
    <w:p w:rsidR="005E0ACF" w:rsidRPr="00281C26" w:rsidRDefault="00281C26">
      <w:pPr>
        <w:spacing w:after="0"/>
        <w:rPr>
          <w:lang w:val="ru-RU"/>
        </w:rPr>
      </w:pPr>
      <w:r w:rsidRPr="00281C26">
        <w:rPr>
          <w:color w:val="000000"/>
          <w:sz w:val="20"/>
          <w:lang w:val="ru-RU"/>
        </w:rPr>
        <w:t>В отношении ________________________________________________________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</w:t>
      </w:r>
      <w:r w:rsidRPr="00281C26">
        <w:rPr>
          <w:color w:val="000000"/>
          <w:sz w:val="20"/>
          <w:lang w:val="ru-RU"/>
        </w:rPr>
        <w:t xml:space="preserve"> (наименование однородной группы проверяемых субъектов (объектов)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 xml:space="preserve">Государственный орган, </w:t>
      </w:r>
      <w:r w:rsidRPr="00281C26">
        <w:rPr>
          <w:color w:val="000000"/>
          <w:sz w:val="20"/>
          <w:lang w:val="ru-RU"/>
        </w:rPr>
        <w:t>назначивший проверку__________________________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_____________________________________________________________________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281C26">
        <w:rPr>
          <w:color w:val="000000"/>
          <w:sz w:val="20"/>
          <w:lang w:val="ru-RU"/>
        </w:rPr>
        <w:t xml:space="preserve"> (№, дата)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Наименование пров</w:t>
      </w:r>
      <w:r w:rsidRPr="00281C26">
        <w:rPr>
          <w:color w:val="000000"/>
          <w:sz w:val="20"/>
          <w:lang w:val="ru-RU"/>
        </w:rPr>
        <w:t>еряемого субъекта (объекта)_________________________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_____________________________________________________________________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Индивидуальный идентификационный номер/бизнес-идентификационный номер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проверяемого субъекта (объекта)________________________________</w:t>
      </w:r>
      <w:r w:rsidRPr="00281C26">
        <w:rPr>
          <w:color w:val="000000"/>
          <w:sz w:val="20"/>
          <w:lang w:val="ru-RU"/>
        </w:rPr>
        <w:t>______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_____________________________________________________________________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0"/>
        <w:gridCol w:w="4142"/>
        <w:gridCol w:w="1040"/>
        <w:gridCol w:w="1040"/>
        <w:gridCol w:w="1520"/>
        <w:gridCol w:w="1520"/>
      </w:tblGrid>
      <w:tr w:rsidR="005E0ACF">
        <w:trPr>
          <w:trHeight w:val="246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Перечень требований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Требуется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Не требуется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Соответствует предъявляемым требованиям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Не соответствует предъяв</w:t>
            </w:r>
            <w:r>
              <w:rPr>
                <w:b/>
                <w:color w:val="000000"/>
                <w:sz w:val="20"/>
              </w:rPr>
              <w:t>ляемым требованиям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Хлопкоперерабатывающие предприятия</w:t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Наличие хлопковых расписок по установленной форме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Надлежащее оформление хлопка-сырца, поступающего на хлопкоперерабатывающие предприятия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Надлежащее оформление </w:t>
            </w:r>
            <w:r w:rsidRPr="00281C26">
              <w:rPr>
                <w:color w:val="000000"/>
                <w:sz w:val="20"/>
                <w:lang w:val="ru-RU"/>
              </w:rPr>
              <w:t>отгрузки хлопка-сырца, хлопка-волокна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Соблюдение требований к ведению книги количественно-качественного учета хлопка-сырца по приемке хлопка-сырца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Наличие товарно-транспортных накладных на хлопок-сырец поступивший на хлопкоприемный </w:t>
            </w:r>
            <w:r w:rsidRPr="00281C26">
              <w:rPr>
                <w:color w:val="000000"/>
                <w:sz w:val="20"/>
                <w:lang w:val="ru-RU"/>
              </w:rPr>
              <w:t>пункт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Наличие оборудования (весового, вентиляционного, погрузочно-разгрузочных механизмов), предназначенного для осуществления технологических операций по первичной переработке хлопка-сырца в хлопок-волокно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Наличие весового журнала </w:t>
            </w:r>
            <w:r w:rsidRPr="00281C26">
              <w:rPr>
                <w:color w:val="000000"/>
                <w:sz w:val="20"/>
                <w:lang w:val="ru-RU"/>
              </w:rPr>
              <w:t>приемки хлопка-сырца по результатам взвешивания хлопка-сырца в соответствии с установленными требованиями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реестра хлопковых расписок 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Наличие актов сверки приемки и отправки хлопка-сырца с хлопкоприемного пункта на </w:t>
            </w:r>
            <w:r w:rsidRPr="00281C26">
              <w:rPr>
                <w:color w:val="000000"/>
                <w:sz w:val="20"/>
                <w:lang w:val="ru-RU"/>
              </w:rPr>
              <w:t>хлопкоочистительный завод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Наличие товарно-транспортных накладных при отгрузке хлопка-сырца с хлебоприемного пункта на хлопкоочистительный завод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Наличие журнала учета полученных приказов на отгрузку 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Соблюдение сроков </w:t>
            </w:r>
            <w:r w:rsidRPr="00281C26">
              <w:rPr>
                <w:color w:val="000000"/>
                <w:sz w:val="20"/>
                <w:lang w:val="ru-RU"/>
              </w:rPr>
              <w:t>хранения документов, отражающих произведенные операции с хлопком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Наличие карточек анализа хлопка-сырца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Наличие квитанций о приемке хлопка-сырца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jc w:val="center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Экспертные организации, осуществляющие экспертизу качества хлопка-волокна и </w:t>
            </w:r>
            <w:r w:rsidRPr="00281C26">
              <w:rPr>
                <w:color w:val="000000"/>
                <w:sz w:val="20"/>
                <w:lang w:val="ru-RU"/>
              </w:rPr>
              <w:t>выдачу паспорта качества хлопка-волокна</w:t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Наличие на праве собственности или </w:t>
            </w:r>
            <w:r w:rsidRPr="00281C26">
              <w:rPr>
                <w:color w:val="000000"/>
                <w:sz w:val="20"/>
                <w:lang w:val="ru-RU"/>
              </w:rPr>
              <w:lastRenderedPageBreak/>
              <w:t>ином законном основании помещения для классерской оценки хлопка-волокна, отвечающего пожарной и санитарно-эпидемиологической безопасности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lastRenderedPageBreak/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lastRenderedPageBreak/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lastRenderedPageBreak/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lastRenderedPageBreak/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Наличие оснащенного </w:t>
            </w:r>
            <w:r w:rsidRPr="00281C26">
              <w:rPr>
                <w:color w:val="000000"/>
                <w:sz w:val="20"/>
                <w:lang w:val="ru-RU"/>
              </w:rPr>
              <w:t>комплекта утвержденных или допущенных к применению в Республике Казахстан стандартных образцов внешнего вида хлопка-волокна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Надлежащее заполнение журнала регистрации покипного отбора проб хлопка-волокна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Надлежащее заполнение журнала</w:t>
            </w:r>
            <w:r w:rsidRPr="00281C26">
              <w:rPr>
                <w:color w:val="000000"/>
                <w:sz w:val="20"/>
                <w:lang w:val="ru-RU"/>
              </w:rPr>
              <w:t xml:space="preserve"> приемки проб хлопка-волокна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Правильное оформление паспорта качества хлопка-волокна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Хранение проб хлопка-волокна в лаборатории экспертной организации после испытаний до отгрузки партии владельцем хлопка-волокна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jc w:val="center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Аккредитованные лаборатории по экспертизе качеств хлопка</w:t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аттестата аккредитации лаборатории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</w:tr>
      <w:tr w:rsidR="005E0AC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актов отбора проб 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0"/>
            </w:pPr>
            <w: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Наличие журнала регистрации проб хлопка-сырца 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Наличие журнала регистрации удостоверений о качестве хлопка-сырца 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Наличие удостоверений о качестве хлопка-сырца 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675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 xml:space="preserve">Хранение копий выданных удостоверений о качестве хлопка-сырца 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Хранение проб хлопка-сырца на отгруженные и</w:t>
            </w:r>
            <w:r w:rsidRPr="00281C26">
              <w:rPr>
                <w:color w:val="000000"/>
                <w:sz w:val="20"/>
                <w:lang w:val="ru-RU"/>
              </w:rPr>
              <w:t xml:space="preserve"> хранящиеся партии - в течение срока действия удостоверения о качестве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  <w:tr w:rsidR="005E0ACF" w:rsidRPr="00281C26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Default="00281C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20"/>
              <w:ind w:left="20"/>
              <w:rPr>
                <w:lang w:val="ru-RU"/>
              </w:rPr>
            </w:pPr>
            <w:r w:rsidRPr="00281C26">
              <w:rPr>
                <w:color w:val="000000"/>
                <w:sz w:val="20"/>
                <w:lang w:val="ru-RU"/>
              </w:rPr>
              <w:t>Хранение проб хлопка-сырца на отгруженные и хранящиеся партии - при разногласиях по качеству - до полного завершения рассмотрения разногласий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ACF" w:rsidRPr="00281C26" w:rsidRDefault="00281C26">
            <w:pPr>
              <w:spacing w:after="0"/>
              <w:rPr>
                <w:lang w:val="ru-RU"/>
              </w:rPr>
            </w:pPr>
            <w:r w:rsidRPr="00281C26">
              <w:rPr>
                <w:lang w:val="ru-RU"/>
              </w:rPr>
              <w:br/>
            </w:r>
          </w:p>
        </w:tc>
      </w:tr>
    </w:tbl>
    <w:p w:rsidR="005E0ACF" w:rsidRPr="00281C26" w:rsidRDefault="00281C26">
      <w:pPr>
        <w:spacing w:after="0"/>
        <w:rPr>
          <w:lang w:val="ru-RU"/>
        </w:rPr>
      </w:pPr>
      <w:r w:rsidRPr="00281C26">
        <w:rPr>
          <w:color w:val="000000"/>
          <w:sz w:val="20"/>
          <w:lang w:val="ru-RU"/>
        </w:rPr>
        <w:t xml:space="preserve">Должностное (ые) лицо </w:t>
      </w:r>
      <w:r w:rsidRPr="00281C26">
        <w:rPr>
          <w:color w:val="000000"/>
          <w:sz w:val="20"/>
          <w:lang w:val="ru-RU"/>
        </w:rPr>
        <w:t>(а) _________ _________ _______________________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281C26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  </w:t>
      </w:r>
      <w:r w:rsidRPr="00281C26">
        <w:rPr>
          <w:color w:val="000000"/>
          <w:sz w:val="20"/>
          <w:lang w:val="ru-RU"/>
        </w:rPr>
        <w:t xml:space="preserve"> (при его наличии)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281C26">
        <w:rPr>
          <w:color w:val="000000"/>
          <w:sz w:val="20"/>
          <w:lang w:val="ru-RU"/>
        </w:rPr>
        <w:t xml:space="preserve"> _________ _________ _______________________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281C26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  </w:t>
      </w:r>
      <w:r w:rsidRPr="00281C26">
        <w:rPr>
          <w:color w:val="000000"/>
          <w:sz w:val="20"/>
          <w:lang w:val="ru-RU"/>
        </w:rPr>
        <w:t xml:space="preserve"> (при его наличии)</w:t>
      </w:r>
    </w:p>
    <w:p w:rsidR="005E0ACF" w:rsidRPr="00281C26" w:rsidRDefault="00281C26">
      <w:pPr>
        <w:spacing w:after="0"/>
        <w:rPr>
          <w:lang w:val="ru-RU"/>
        </w:rPr>
      </w:pPr>
      <w:r w:rsidRPr="00281C26">
        <w:rPr>
          <w:color w:val="000000"/>
          <w:sz w:val="20"/>
          <w:lang w:val="ru-RU"/>
        </w:rPr>
        <w:lastRenderedPageBreak/>
        <w:t>Руководитель</w:t>
      </w:r>
      <w:r w:rsidRPr="00281C26">
        <w:rPr>
          <w:lang w:val="ru-RU"/>
        </w:rPr>
        <w:br/>
      </w:r>
      <w:r w:rsidRPr="00281C26">
        <w:rPr>
          <w:color w:val="000000"/>
          <w:sz w:val="20"/>
          <w:lang w:val="ru-RU"/>
        </w:rPr>
        <w:t>проверяемого субъекта ___________________________________ ___________</w:t>
      </w:r>
      <w:r w:rsidRPr="00281C26">
        <w:rPr>
          <w:lang w:val="ru-RU"/>
        </w:rPr>
        <w:br/>
      </w:r>
      <w:r>
        <w:rPr>
          <w:color w:val="000000"/>
          <w:sz w:val="20"/>
        </w:rPr>
        <w:t>    </w:t>
      </w:r>
      <w:r w:rsidRPr="00281C26">
        <w:rPr>
          <w:color w:val="000000"/>
          <w:sz w:val="20"/>
          <w:lang w:val="ru-RU"/>
        </w:rPr>
        <w:t xml:space="preserve"> (фамилия, имя, отчество (при е</w:t>
      </w:r>
      <w:r w:rsidRPr="00281C26">
        <w:rPr>
          <w:color w:val="000000"/>
          <w:sz w:val="20"/>
          <w:lang w:val="ru-RU"/>
        </w:rPr>
        <w:t>го наличии), должность) (подпись)</w:t>
      </w:r>
    </w:p>
    <w:p w:rsidR="005E0ACF" w:rsidRPr="00281C26" w:rsidRDefault="00281C26">
      <w:pPr>
        <w:spacing w:after="0"/>
        <w:rPr>
          <w:lang w:val="ru-RU"/>
        </w:rPr>
      </w:pPr>
      <w:r w:rsidRPr="00281C26">
        <w:rPr>
          <w:lang w:val="ru-RU"/>
        </w:rPr>
        <w:br/>
      </w:r>
      <w:r w:rsidRPr="00281C26">
        <w:rPr>
          <w:lang w:val="ru-RU"/>
        </w:rPr>
        <w:br/>
      </w:r>
    </w:p>
    <w:p w:rsidR="005E0ACF" w:rsidRPr="00281C26" w:rsidRDefault="00281C26">
      <w:pPr>
        <w:pStyle w:val="disclaimer"/>
        <w:rPr>
          <w:lang w:val="ru-RU"/>
        </w:rPr>
      </w:pPr>
      <w:r w:rsidRPr="00281C26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5E0ACF" w:rsidRPr="00281C2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CF"/>
    <w:rsid w:val="00281C26"/>
    <w:rsid w:val="005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AEA2D-D185-42C2-B002-6AA78244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7245</Words>
  <Characters>41303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2017-01-16T12:53:00Z</dcterms:created>
  <dcterms:modified xsi:type="dcterms:W3CDTF">2017-01-16T12:53:00Z</dcterms:modified>
</cp:coreProperties>
</file>